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92383" w14:textId="77777777" w:rsidR="00AA7DE5" w:rsidRPr="00AA7DE5" w:rsidRDefault="00AA7DE5" w:rsidP="00AA7DE5">
      <w:pPr>
        <w:autoSpaceDE w:val="0"/>
        <w:autoSpaceDN w:val="0"/>
        <w:adjustRightInd w:val="0"/>
        <w:spacing w:after="0" w:line="240" w:lineRule="auto"/>
        <w:jc w:val="center"/>
        <w:rPr>
          <w:rFonts w:ascii="Arial" w:hAnsi="Arial" w:cs="Arial"/>
          <w:b/>
          <w:bCs/>
          <w:sz w:val="26"/>
          <w:szCs w:val="26"/>
          <w:u w:val="single"/>
        </w:rPr>
      </w:pPr>
      <w:r w:rsidRPr="00AA7DE5">
        <w:rPr>
          <w:rFonts w:ascii="Arial" w:hAnsi="Arial" w:cs="Arial"/>
          <w:b/>
          <w:bCs/>
          <w:sz w:val="26"/>
          <w:szCs w:val="26"/>
          <w:u w:val="single"/>
        </w:rPr>
        <w:t>Proposed Conditions of Consent</w:t>
      </w:r>
    </w:p>
    <w:p w14:paraId="26A41EB9" w14:textId="499A5941" w:rsidR="00AA7DE5" w:rsidRPr="00AA7DE5" w:rsidRDefault="00AA7DE5" w:rsidP="00AA7DE5">
      <w:pPr>
        <w:autoSpaceDE w:val="0"/>
        <w:autoSpaceDN w:val="0"/>
        <w:adjustRightInd w:val="0"/>
        <w:spacing w:after="0" w:line="240" w:lineRule="auto"/>
        <w:jc w:val="center"/>
        <w:rPr>
          <w:rFonts w:ascii="Arial" w:hAnsi="Arial" w:cs="Arial"/>
          <w:b/>
          <w:bCs/>
          <w:sz w:val="26"/>
          <w:szCs w:val="26"/>
          <w:u w:val="single"/>
        </w:rPr>
      </w:pPr>
      <w:r w:rsidRPr="00AA7DE5">
        <w:rPr>
          <w:rFonts w:ascii="Arial" w:hAnsi="Arial" w:cs="Arial"/>
          <w:b/>
          <w:bCs/>
          <w:sz w:val="26"/>
          <w:szCs w:val="26"/>
          <w:u w:val="single"/>
        </w:rPr>
        <w:t>DA No. 5.2020.247.1</w:t>
      </w:r>
    </w:p>
    <w:p w14:paraId="040AEF98" w14:textId="403D8540" w:rsidR="00124F75" w:rsidRPr="00AA7DE5" w:rsidRDefault="00AA7DE5" w:rsidP="00AA7DE5">
      <w:pPr>
        <w:jc w:val="center"/>
        <w:rPr>
          <w:rFonts w:ascii="Arial" w:hAnsi="Arial" w:cs="Arial"/>
          <w:b/>
          <w:bCs/>
          <w:sz w:val="26"/>
          <w:szCs w:val="26"/>
        </w:rPr>
      </w:pPr>
      <w:r w:rsidRPr="00AA7DE5">
        <w:rPr>
          <w:rFonts w:ascii="Arial" w:hAnsi="Arial" w:cs="Arial"/>
          <w:b/>
          <w:bCs/>
          <w:sz w:val="26"/>
          <w:szCs w:val="26"/>
          <w:u w:val="single"/>
        </w:rPr>
        <w:t>144 Magellan Street Lismore</w:t>
      </w:r>
      <w:r w:rsidRPr="00AA7DE5">
        <w:rPr>
          <w:rFonts w:ascii="Arial" w:hAnsi="Arial" w:cs="Arial"/>
          <w:b/>
          <w:bCs/>
          <w:sz w:val="26"/>
          <w:szCs w:val="26"/>
        </w:rPr>
        <w:t xml:space="preserve"> </w:t>
      </w:r>
    </w:p>
    <w:p w14:paraId="132DB056" w14:textId="7B9DD106" w:rsidR="00AA7DE5" w:rsidRPr="00AA7DE5" w:rsidRDefault="00AA7DE5" w:rsidP="00AA7DE5">
      <w:pPr>
        <w:jc w:val="both"/>
        <w:rPr>
          <w:rFonts w:ascii="Arial" w:hAnsi="Arial" w:cs="Arial"/>
          <w:b/>
          <w:bCs/>
        </w:rPr>
      </w:pPr>
      <w:r w:rsidRPr="00AA7DE5">
        <w:rPr>
          <w:rFonts w:ascii="Arial" w:hAnsi="Arial" w:cs="Arial"/>
          <w:b/>
          <w:bCs/>
        </w:rPr>
        <w:t>Alterations and additions to a recreational facility (major) comprising the upgrading of two grandstands (Gordon and Crozier Pavilions), and a new Oakes Oval Grandstand.</w:t>
      </w:r>
    </w:p>
    <w:p w14:paraId="5E379923" w14:textId="77777777" w:rsidR="00AA7DE5" w:rsidRPr="00AA7DE5" w:rsidRDefault="00AA7DE5" w:rsidP="00AA7DE5">
      <w:pPr>
        <w:spacing w:after="0" w:line="240" w:lineRule="auto"/>
        <w:ind w:left="567" w:hanging="567"/>
        <w:jc w:val="both"/>
        <w:rPr>
          <w:rFonts w:ascii="Arial" w:eastAsia="Calibri" w:hAnsi="Arial" w:cs="Times New Roman"/>
        </w:rPr>
      </w:pPr>
    </w:p>
    <w:p w14:paraId="15FAB486" w14:textId="77777777" w:rsidR="00AA7DE5" w:rsidRPr="00AA7DE5" w:rsidRDefault="00AA7DE5" w:rsidP="00AA7DE5">
      <w:pPr>
        <w:keepNext/>
        <w:widowControl w:val="0"/>
        <w:tabs>
          <w:tab w:val="left" w:pos="567"/>
        </w:tabs>
        <w:spacing w:after="0" w:line="240" w:lineRule="auto"/>
        <w:jc w:val="both"/>
        <w:outlineLvl w:val="0"/>
        <w:rPr>
          <w:rFonts w:ascii="Arial" w:eastAsia="Times New Roman" w:hAnsi="Arial" w:cs="Arial"/>
          <w:b/>
          <w:snapToGrid w:val="0"/>
        </w:rPr>
      </w:pPr>
      <w:bookmarkStart w:id="0" w:name="_Toc472416339"/>
      <w:bookmarkStart w:id="1" w:name="_Toc472418868"/>
      <w:bookmarkStart w:id="2" w:name="_Toc472420225"/>
      <w:bookmarkStart w:id="3" w:name="_Toc19183244"/>
      <w:r w:rsidRPr="00AA7DE5">
        <w:rPr>
          <w:rFonts w:ascii="Arial" w:eastAsia="Times New Roman" w:hAnsi="Arial" w:cs="Arial"/>
          <w:b/>
          <w:snapToGrid w:val="0"/>
        </w:rPr>
        <w:t>A.</w:t>
      </w:r>
      <w:r w:rsidRPr="00AA7DE5">
        <w:rPr>
          <w:rFonts w:ascii="Arial" w:eastAsia="Times New Roman" w:hAnsi="Arial" w:cs="Arial"/>
          <w:b/>
          <w:snapToGrid w:val="0"/>
        </w:rPr>
        <w:tab/>
      </w:r>
      <w:bookmarkEnd w:id="0"/>
      <w:bookmarkEnd w:id="1"/>
      <w:bookmarkEnd w:id="2"/>
      <w:bookmarkEnd w:id="3"/>
      <w:r w:rsidRPr="00AA7DE5">
        <w:rPr>
          <w:rFonts w:ascii="Arial" w:eastAsia="Times New Roman" w:hAnsi="Arial" w:cs="Arial"/>
          <w:b/>
          <w:snapToGrid w:val="0"/>
        </w:rPr>
        <w:t>GENERAL</w:t>
      </w:r>
    </w:p>
    <w:p w14:paraId="4DEC463B" w14:textId="77777777" w:rsidR="00AA7DE5" w:rsidRPr="00AA7DE5" w:rsidRDefault="00AA7DE5" w:rsidP="00AA7DE5">
      <w:pPr>
        <w:keepNext/>
        <w:spacing w:before="60" w:after="60" w:line="240" w:lineRule="auto"/>
        <w:rPr>
          <w:rFonts w:ascii="Calibri" w:eastAsia="Calibri" w:hAnsi="Calibri" w:cs="Times New Roman"/>
          <w:b/>
          <w:bCs/>
          <w:caps/>
        </w:rPr>
      </w:pPr>
      <w:r w:rsidRPr="00AA7DE5">
        <w:rPr>
          <w:rFonts w:ascii="Arial" w:eastAsia="Calibri" w:hAnsi="Arial" w:cs="Times New Roman"/>
          <w:b/>
          <w:bCs/>
        </w:rPr>
        <w:t>Development in accordance with plans</w:t>
      </w:r>
      <w:r w:rsidRPr="00AA7DE5">
        <w:rPr>
          <w:rFonts w:ascii="Arial" w:eastAsia="Calibri" w:hAnsi="Arial" w:cs="Times New Roman"/>
          <w:b/>
          <w:bCs/>
          <w:caps/>
        </w:rPr>
        <w:t xml:space="preserve"> </w:t>
      </w:r>
    </w:p>
    <w:p w14:paraId="7C4F1F32"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Times New Roman"/>
        </w:rPr>
      </w:pPr>
      <w:r w:rsidRPr="00AA7DE5">
        <w:rPr>
          <w:rFonts w:ascii="Arial" w:eastAsia="Calibri" w:hAnsi="Arial" w:cs="Times New Roman"/>
        </w:rPr>
        <w:t>The development being carried out shall be substantially in accordance with the following as endorsed with Council’s approval stamp, and the supporting documents submitted with the application, except where amended by the following conditions;</w:t>
      </w:r>
    </w:p>
    <w:tbl>
      <w:tblPr>
        <w:tblpPr w:leftFromText="180" w:rightFromText="180" w:vertAnchor="text" w:horzAnchor="margin" w:tblpXSpec="center" w:tblpY="131"/>
        <w:tblW w:w="9072" w:type="dxa"/>
        <w:tblCellMar>
          <w:left w:w="0" w:type="dxa"/>
          <w:right w:w="0" w:type="dxa"/>
        </w:tblCellMar>
        <w:tblLook w:val="04A0" w:firstRow="1" w:lastRow="0" w:firstColumn="1" w:lastColumn="0" w:noHBand="0" w:noVBand="1"/>
      </w:tblPr>
      <w:tblGrid>
        <w:gridCol w:w="3544"/>
        <w:gridCol w:w="2126"/>
        <w:gridCol w:w="1701"/>
        <w:gridCol w:w="1701"/>
      </w:tblGrid>
      <w:tr w:rsidR="00AA7DE5" w:rsidRPr="00AA7DE5" w14:paraId="537FD667" w14:textId="77777777" w:rsidTr="00477B32">
        <w:trPr>
          <w:cantSplit/>
        </w:trPr>
        <w:tc>
          <w:tcPr>
            <w:tcW w:w="354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26CB23C"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Plan Description</w:t>
            </w:r>
          </w:p>
        </w:tc>
        <w:tc>
          <w:tcPr>
            <w:tcW w:w="212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EFE5F05"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color w:val="000000"/>
              </w:rPr>
              <w:t>Drawn by</w:t>
            </w:r>
          </w:p>
        </w:tc>
        <w:tc>
          <w:tcPr>
            <w:tcW w:w="170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F9017A4"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color w:val="000000"/>
              </w:rPr>
              <w:t>Drawing No.</w:t>
            </w:r>
          </w:p>
        </w:tc>
        <w:tc>
          <w:tcPr>
            <w:tcW w:w="170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5E7AA5E"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color w:val="000000"/>
              </w:rPr>
              <w:t>Date</w:t>
            </w:r>
          </w:p>
        </w:tc>
      </w:tr>
      <w:tr w:rsidR="00AA7DE5" w:rsidRPr="00AA7DE5" w14:paraId="21036447"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5109CD"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Scope of works site plan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1F1FC40"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6709F9"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11-12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F696C9"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25/09/20</w:t>
            </w:r>
          </w:p>
        </w:tc>
      </w:tr>
      <w:tr w:rsidR="00AA7DE5" w:rsidRPr="00AA7DE5" w14:paraId="7B51BDE0"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2AC7AB"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Prefabricated grandstand setback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63AB6B9"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80BB9C"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11-15</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6AA38CB"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21/10/20</w:t>
            </w:r>
          </w:p>
        </w:tc>
      </w:tr>
      <w:tr w:rsidR="00AA7DE5" w:rsidRPr="00AA7DE5" w14:paraId="1E51A47E"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EE3D94"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Oakes oval - 140 seat grandstand including wheelchair parking</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BD0C58" w14:textId="77777777" w:rsidR="00AA7DE5" w:rsidRPr="00AA7DE5" w:rsidRDefault="00AA7DE5" w:rsidP="00AA7DE5">
            <w:pPr>
              <w:keepNext/>
              <w:spacing w:after="0" w:line="216" w:lineRule="auto"/>
              <w:rPr>
                <w:rFonts w:ascii="Arial" w:eastAsia="Calibri" w:hAnsi="Arial" w:cs="Times New Roman"/>
                <w:snapToGrid w:val="0"/>
              </w:rPr>
            </w:pPr>
            <w:proofErr w:type="spellStart"/>
            <w:r w:rsidRPr="00AA7DE5">
              <w:rPr>
                <w:rFonts w:ascii="Arial" w:eastAsia="Calibri" w:hAnsi="Arial" w:cs="Times New Roman"/>
                <w:snapToGrid w:val="0"/>
              </w:rPr>
              <w:t>Steelpost</w:t>
            </w:r>
            <w:proofErr w:type="spellEnd"/>
            <w:r w:rsidRPr="00AA7DE5">
              <w:rPr>
                <w:rFonts w:ascii="Arial" w:eastAsia="Calibri" w:hAnsi="Arial" w:cs="Times New Roman"/>
                <w:snapToGrid w:val="0"/>
              </w:rPr>
              <w:t xml:space="preserve"> and rail</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8F3A93"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071117A</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FC6F27E"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7/11/17</w:t>
            </w:r>
          </w:p>
        </w:tc>
      </w:tr>
      <w:tr w:rsidR="00AA7DE5" w:rsidRPr="00AA7DE5" w14:paraId="1449A7C2"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202BA6"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Oakes oval - 140 seat grandstand including wheelchair parking – End Elevation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63749C9" w14:textId="77777777" w:rsidR="00AA7DE5" w:rsidRPr="00AA7DE5" w:rsidRDefault="00AA7DE5" w:rsidP="00AA7DE5">
            <w:pPr>
              <w:keepNext/>
              <w:spacing w:after="0" w:line="216" w:lineRule="auto"/>
              <w:rPr>
                <w:rFonts w:ascii="Arial" w:eastAsia="Calibri" w:hAnsi="Arial" w:cs="Times New Roman"/>
                <w:snapToGrid w:val="0"/>
              </w:rPr>
            </w:pPr>
            <w:proofErr w:type="spellStart"/>
            <w:r w:rsidRPr="00AA7DE5">
              <w:rPr>
                <w:rFonts w:ascii="Arial" w:eastAsia="Calibri" w:hAnsi="Arial" w:cs="Times New Roman"/>
                <w:snapToGrid w:val="0"/>
              </w:rPr>
              <w:t>Steelpost</w:t>
            </w:r>
            <w:proofErr w:type="spellEnd"/>
            <w:r w:rsidRPr="00AA7DE5">
              <w:rPr>
                <w:rFonts w:ascii="Arial" w:eastAsia="Calibri" w:hAnsi="Arial" w:cs="Times New Roman"/>
                <w:snapToGrid w:val="0"/>
              </w:rPr>
              <w:t xml:space="preserve"> and rail</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166CA0"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071117B</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521058"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7/11/17</w:t>
            </w:r>
          </w:p>
        </w:tc>
      </w:tr>
      <w:tr w:rsidR="00AA7DE5" w:rsidRPr="00AA7DE5" w14:paraId="108A0824"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B58242"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Oakes oval - 140 seat grandstand including wheelchair parking –Plan View Section A-A</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6531471" w14:textId="77777777" w:rsidR="00AA7DE5" w:rsidRPr="00AA7DE5" w:rsidRDefault="00AA7DE5" w:rsidP="00AA7DE5">
            <w:pPr>
              <w:keepNext/>
              <w:spacing w:after="0" w:line="216" w:lineRule="auto"/>
              <w:rPr>
                <w:rFonts w:ascii="Arial" w:eastAsia="Calibri" w:hAnsi="Arial" w:cs="Times New Roman"/>
                <w:snapToGrid w:val="0"/>
              </w:rPr>
            </w:pPr>
            <w:proofErr w:type="spellStart"/>
            <w:r w:rsidRPr="00AA7DE5">
              <w:rPr>
                <w:rFonts w:ascii="Arial" w:eastAsia="Calibri" w:hAnsi="Arial" w:cs="Times New Roman"/>
                <w:snapToGrid w:val="0"/>
              </w:rPr>
              <w:t>Steelpost</w:t>
            </w:r>
            <w:proofErr w:type="spellEnd"/>
            <w:r w:rsidRPr="00AA7DE5">
              <w:rPr>
                <w:rFonts w:ascii="Arial" w:eastAsia="Calibri" w:hAnsi="Arial" w:cs="Times New Roman"/>
                <w:snapToGrid w:val="0"/>
              </w:rPr>
              <w:t xml:space="preserve"> and rail</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C43ED33"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071117C</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EF6F35"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7/11/17</w:t>
            </w:r>
          </w:p>
        </w:tc>
      </w:tr>
      <w:tr w:rsidR="00AA7DE5" w:rsidRPr="00AA7DE5" w14:paraId="4A9BBD82"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671649"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 xml:space="preserve">Oakes oval - 140 seat grandstand including wheelchair parking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CEB3C0" w14:textId="77777777" w:rsidR="00AA7DE5" w:rsidRPr="00AA7DE5" w:rsidRDefault="00AA7DE5" w:rsidP="00AA7DE5">
            <w:pPr>
              <w:keepNext/>
              <w:spacing w:after="0" w:line="216" w:lineRule="auto"/>
              <w:rPr>
                <w:rFonts w:ascii="Arial" w:eastAsia="Calibri" w:hAnsi="Arial" w:cs="Times New Roman"/>
                <w:snapToGrid w:val="0"/>
              </w:rPr>
            </w:pPr>
            <w:proofErr w:type="spellStart"/>
            <w:r w:rsidRPr="00AA7DE5">
              <w:rPr>
                <w:rFonts w:ascii="Arial" w:eastAsia="Calibri" w:hAnsi="Arial" w:cs="Times New Roman"/>
                <w:snapToGrid w:val="0"/>
              </w:rPr>
              <w:t>Steelpost</w:t>
            </w:r>
            <w:proofErr w:type="spellEnd"/>
            <w:r w:rsidRPr="00AA7DE5">
              <w:rPr>
                <w:rFonts w:ascii="Arial" w:eastAsia="Calibri" w:hAnsi="Arial" w:cs="Times New Roman"/>
                <w:snapToGrid w:val="0"/>
              </w:rPr>
              <w:t xml:space="preserve"> and rail</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D2C6A9"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071117D</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1C0941"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7/11/17</w:t>
            </w:r>
          </w:p>
        </w:tc>
      </w:tr>
      <w:tr w:rsidR="00AA7DE5" w:rsidRPr="00AA7DE5" w14:paraId="636A4C09"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C1F539"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Oakes oval - 140 seat grandstand including wheelchair parking</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2E9731B" w14:textId="77777777" w:rsidR="00AA7DE5" w:rsidRPr="00AA7DE5" w:rsidRDefault="00AA7DE5" w:rsidP="00AA7DE5">
            <w:pPr>
              <w:keepNext/>
              <w:spacing w:after="0" w:line="216" w:lineRule="auto"/>
              <w:rPr>
                <w:rFonts w:ascii="Arial" w:eastAsia="Calibri" w:hAnsi="Arial" w:cs="Times New Roman"/>
                <w:snapToGrid w:val="0"/>
              </w:rPr>
            </w:pPr>
            <w:proofErr w:type="spellStart"/>
            <w:r w:rsidRPr="00AA7DE5">
              <w:rPr>
                <w:rFonts w:ascii="Arial" w:eastAsia="Calibri" w:hAnsi="Arial" w:cs="Times New Roman"/>
                <w:snapToGrid w:val="0"/>
              </w:rPr>
              <w:t>Steelpost</w:t>
            </w:r>
            <w:proofErr w:type="spellEnd"/>
            <w:r w:rsidRPr="00AA7DE5">
              <w:rPr>
                <w:rFonts w:ascii="Arial" w:eastAsia="Calibri" w:hAnsi="Arial" w:cs="Times New Roman"/>
                <w:snapToGrid w:val="0"/>
              </w:rPr>
              <w:t xml:space="preserve"> and rail</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F1C61F"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071117E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4A8202"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7/11/17</w:t>
            </w:r>
          </w:p>
        </w:tc>
      </w:tr>
      <w:tr w:rsidR="00AA7DE5" w:rsidRPr="00AA7DE5" w14:paraId="6A22A4C4"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F3CFC8"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Crozier pavilion demolition plan ground</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7715AE"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878EF3"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M15-11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83D8D7"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18/09/20</w:t>
            </w:r>
          </w:p>
        </w:tc>
      </w:tr>
      <w:tr w:rsidR="00AA7DE5" w:rsidRPr="00AA7DE5" w14:paraId="76C1CA11"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17EC5D"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Crozier pavilion demolition plan upper level</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D37A9D"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A138FCE"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M15-12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80C992"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18/09/20</w:t>
            </w:r>
          </w:p>
        </w:tc>
      </w:tr>
      <w:tr w:rsidR="00AA7DE5" w:rsidRPr="00AA7DE5" w14:paraId="1CD538E9"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71DAD3"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Ground floor plan -</w:t>
            </w:r>
          </w:p>
          <w:p w14:paraId="41E492D0"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tidal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E11E4F"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54BA5A"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M21-01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7E0010"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21/10/20</w:t>
            </w:r>
          </w:p>
        </w:tc>
      </w:tr>
      <w:tr w:rsidR="00AA7DE5" w:rsidRPr="00AA7DE5" w14:paraId="60150107"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F506FB"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Upper floor plan - tidal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1997D5"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E2BF9D"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M21-02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DDBFD5"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21/10/20</w:t>
            </w:r>
          </w:p>
        </w:tc>
      </w:tr>
      <w:tr w:rsidR="00AA7DE5" w:rsidRPr="00AA7DE5" w14:paraId="7FA0A0C7"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D561A8"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Roof plan – tidal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102407"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42EAA6"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M21-03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30AE6E"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21/10/20</w:t>
            </w:r>
          </w:p>
        </w:tc>
      </w:tr>
      <w:tr w:rsidR="00AA7DE5" w:rsidRPr="00AA7DE5" w14:paraId="37CA02E8"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44E502"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Function room layouts - tidal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125B29"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402124"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M21-06</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44435A0"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21/10/20</w:t>
            </w:r>
          </w:p>
        </w:tc>
      </w:tr>
      <w:tr w:rsidR="00AA7DE5" w:rsidRPr="00AA7DE5" w14:paraId="17A84930"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DE5892"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Reflected ceiling plan -</w:t>
            </w:r>
          </w:p>
          <w:p w14:paraId="7BF8AE27"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ground - tidal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E3E1B90"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B40D7E"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M26-01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76A518"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21/10/20</w:t>
            </w:r>
          </w:p>
        </w:tc>
      </w:tr>
      <w:tr w:rsidR="00AA7DE5" w:rsidRPr="00AA7DE5" w14:paraId="3CEBBAD8"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0C6425"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Reflected ceiling plan -</w:t>
            </w:r>
          </w:p>
          <w:p w14:paraId="2C6AB1A4"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upper - tidal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2D9E06"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13FD8F"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M26-01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F32553"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21/10/20</w:t>
            </w:r>
          </w:p>
        </w:tc>
      </w:tr>
      <w:tr w:rsidR="00AA7DE5" w:rsidRPr="00AA7DE5" w14:paraId="3E932ABE"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6BB434"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Floor finishes plan -</w:t>
            </w:r>
          </w:p>
          <w:p w14:paraId="50ED1085"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ground - tidal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19FB228"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827B53"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M27-01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C21457"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21/10/20</w:t>
            </w:r>
          </w:p>
        </w:tc>
      </w:tr>
      <w:tr w:rsidR="00AA7DE5" w:rsidRPr="00AA7DE5" w14:paraId="560C690B"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DB8C66"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Floor finishes plan -</w:t>
            </w:r>
          </w:p>
          <w:p w14:paraId="37A5E292"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upper - tidal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F1D9BF"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3B6500"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M27-02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9EB181"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21/10/20</w:t>
            </w:r>
          </w:p>
        </w:tc>
      </w:tr>
      <w:tr w:rsidR="00AA7DE5" w:rsidRPr="00AA7DE5" w14:paraId="34E8361B"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26BA44"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Elevations - tidal</w:t>
            </w:r>
          </w:p>
          <w:p w14:paraId="29C4926E"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53243A0"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593DC6"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M30-01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EA39718"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21/10/20</w:t>
            </w:r>
          </w:p>
        </w:tc>
      </w:tr>
      <w:tr w:rsidR="00AA7DE5" w:rsidRPr="00AA7DE5" w14:paraId="728AF8D3"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70811A"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Elevations – tidal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158D60"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DD67ED"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M30-02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E8D6F4"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21/10/20</w:t>
            </w:r>
          </w:p>
        </w:tc>
      </w:tr>
      <w:tr w:rsidR="00AA7DE5" w:rsidRPr="00AA7DE5" w14:paraId="010F2ACA"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8789A9B"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Sections - tidal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D01223"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549CC9"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M40-01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0F9D37"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21/10/20</w:t>
            </w:r>
          </w:p>
        </w:tc>
      </w:tr>
      <w:tr w:rsidR="00AA7DE5" w:rsidRPr="00AA7DE5" w14:paraId="1A699B40"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E938C3"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Bridge details – tidal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335F38"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8D8A622"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M69-01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6A486F"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21/10/20</w:t>
            </w:r>
          </w:p>
        </w:tc>
      </w:tr>
      <w:tr w:rsidR="00AA7DE5" w:rsidRPr="00AA7DE5" w14:paraId="7CBAAE05"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75A051"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Demolition plan - ground – Gordon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B943ADD"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A2F84B"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X115-01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71C1E14"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18/09/20</w:t>
            </w:r>
          </w:p>
        </w:tc>
      </w:tr>
      <w:tr w:rsidR="00AA7DE5" w:rsidRPr="00AA7DE5" w14:paraId="4575BEBD"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B2DDF8"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Demolition plan - upper – Gordon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FA3928"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26F60A4"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X115-02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DB3465"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18/09/20</w:t>
            </w:r>
          </w:p>
        </w:tc>
      </w:tr>
      <w:tr w:rsidR="00AA7DE5" w:rsidRPr="00AA7DE5" w14:paraId="757A6163"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234466"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lastRenderedPageBreak/>
              <w:t>Demolition plan - upper floor RCP– Gordon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03CF40"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32AE0F"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X115-04</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4C26D4"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18/09/20</w:t>
            </w:r>
          </w:p>
        </w:tc>
      </w:tr>
      <w:tr w:rsidR="00AA7DE5" w:rsidRPr="00AA7DE5" w14:paraId="4BF24D29"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F71304"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Ground floor plan - Gordon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A16AA1"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8464CD"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X121-01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41BDCCB"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18/09/20</w:t>
            </w:r>
          </w:p>
        </w:tc>
      </w:tr>
      <w:tr w:rsidR="00AA7DE5" w:rsidRPr="00AA7DE5" w14:paraId="1785F8BD"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986E993"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Upper floor plan -</w:t>
            </w:r>
          </w:p>
          <w:p w14:paraId="37BB716A"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Gordon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FAAE26"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7F7BBF3"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X121-02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F23271"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18/09/20</w:t>
            </w:r>
          </w:p>
        </w:tc>
      </w:tr>
      <w:tr w:rsidR="00AA7DE5" w:rsidRPr="00AA7DE5" w14:paraId="0CE36488"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A41C6B"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Roof plan – Gordon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E2D95C"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4B989DE"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X121-03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EAF5C4"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18/09/20</w:t>
            </w:r>
          </w:p>
        </w:tc>
      </w:tr>
      <w:tr w:rsidR="00AA7DE5" w:rsidRPr="00AA7DE5" w14:paraId="509583C0"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94607E"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Upper floor plan -Gordon pavilion -layout banquet</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9468641"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996C91"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X121-07</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5E6C162"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22/09/20</w:t>
            </w:r>
          </w:p>
        </w:tc>
      </w:tr>
      <w:tr w:rsidR="00AA7DE5" w:rsidRPr="00AA7DE5" w14:paraId="3EFD05F0"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EC2A9B"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Reflected ceiling plan – ground floor Gordon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92B2539"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3FB5ED"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X126-01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33241B"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18/09/20</w:t>
            </w:r>
          </w:p>
        </w:tc>
      </w:tr>
      <w:tr w:rsidR="00AA7DE5" w:rsidRPr="00AA7DE5" w14:paraId="2B3BD858"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D991C5"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Reflected ceiling plan – upper floor Gordon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4B9F448"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DD2D18"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X126-02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17E1BD"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18/09/20</w:t>
            </w:r>
          </w:p>
        </w:tc>
      </w:tr>
      <w:tr w:rsidR="00AA7DE5" w:rsidRPr="00AA7DE5" w14:paraId="54D34714"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E762CA"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Floor finishes plan– upper floor Gordon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C5A96A"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010CAA"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X127-02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94FC8B4"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18/09/20</w:t>
            </w:r>
          </w:p>
        </w:tc>
      </w:tr>
      <w:tr w:rsidR="00AA7DE5" w:rsidRPr="00AA7DE5" w14:paraId="1AB877BF"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5AB21E"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Elevations Gordon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6FF94C"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BBAEA1"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X130-01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271E0B"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18/09/20</w:t>
            </w:r>
          </w:p>
        </w:tc>
      </w:tr>
      <w:tr w:rsidR="00AA7DE5" w:rsidRPr="00AA7DE5" w14:paraId="37098980" w14:textId="77777777" w:rsidTr="00477B32">
        <w:trPr>
          <w:cantSplit/>
        </w:trPr>
        <w:tc>
          <w:tcPr>
            <w:tcW w:w="3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D695A8"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Elevations Gordon pavilion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381B83"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3841D05"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X130-02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E5A3E02"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18/09/20</w:t>
            </w:r>
          </w:p>
        </w:tc>
      </w:tr>
      <w:tr w:rsidR="00AA7DE5" w:rsidRPr="00AA7DE5" w14:paraId="2CA6E31B" w14:textId="77777777" w:rsidTr="00477B32">
        <w:trPr>
          <w:cantSplit/>
        </w:trPr>
        <w:tc>
          <w:tcPr>
            <w:tcW w:w="354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03ECC4E0"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Sections Gordon pavilion</w:t>
            </w:r>
          </w:p>
        </w:tc>
        <w:tc>
          <w:tcPr>
            <w:tcW w:w="2126"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2D4982E5"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782F4389"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X140-01</w:t>
            </w:r>
          </w:p>
        </w:tc>
        <w:tc>
          <w:tcPr>
            <w:tcW w:w="1701"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483ECF63"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18/09/20</w:t>
            </w:r>
          </w:p>
        </w:tc>
      </w:tr>
      <w:tr w:rsidR="00AA7DE5" w:rsidRPr="00AA7DE5" w14:paraId="5A084157" w14:textId="77777777" w:rsidTr="00477B32">
        <w:trPr>
          <w:cantSplit/>
        </w:trPr>
        <w:tc>
          <w:tcPr>
            <w:tcW w:w="354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196349FE"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noProof/>
              </w:rPr>
              <mc:AlternateContent>
                <mc:Choice Requires="wpi">
                  <w:drawing>
                    <wp:anchor distT="0" distB="0" distL="114300" distR="114300" simplePos="0" relativeHeight="251659264" behindDoc="0" locked="0" layoutInCell="1" allowOverlap="1" wp14:anchorId="2E45F7D4" wp14:editId="4D414A6B">
                      <wp:simplePos x="0" y="0"/>
                      <wp:positionH relativeFrom="column">
                        <wp:posOffset>250482</wp:posOffset>
                      </wp:positionH>
                      <wp:positionV relativeFrom="paragraph">
                        <wp:posOffset>145256</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76062A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19pt;margin-top:10.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QjZd7AQAAKA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fklBOWOJFwRhmZM4hfXr6mTnRs/YXbabS9I0SXdRkn7F1/7g1XXWCSivcTKkuq98EZ&#10;5uHtMOFs8zT2wuPzvKd09sHzLwAAAP//AwBQSwMEFAAGAAgAAAAhAG+3ZH6qAQAA/wMAABAAAABk&#10;cnMvaW5rL2luazEueG1spFNNT8MwDL0j8R+icF6bdoyPim4nJiGBhGBIcCytaaM1yZSkdPv3uGmb&#10;TWIcgEuV2vHze8/OzWIravIJ2nAlUxoFjBKQuSq4LFP6slpOrigxNpNFVisJKd2BoYv56ckNl2tR&#10;J/gliCBNdxJ1SitrN0kYtm0btNNA6TKMGZuGd3L9cE/nQ1UBH1xyiy3NGMqVtLC1HVjCi5Tmdsv8&#10;fcR+Vo3Owae7iM73N6zOclgqLTLrEatMSqiJzATyfqXE7jZ44NinBE2J4Ch4EgfR+eX51e01BrJt&#10;Sg/+G6RokImg4XHMt39ihs6z5Gfuj1ptQFsOe5t6UUNiR/L+3+nrhWowqm46byn5zOoGJUeM4VgH&#10;OVF4RNB3PNT2O7xBzEDokPmQ8UMczbRcAK6W2PipWoM8u/Cz1W4BYxZHExZPWLRicRJfJDMWzK4v&#10;uoGM/fq9GTHfdWMqj/eu9xviMl5nr63lha28TSxgM2/ToUnHSivgZWX/VstLqTQ84qRMo8FjRAey&#10;XEsv8sh7cUtDhlfzBB8pPXNPhrjKPuDkR4SNXrkaD4rzmH8BAAD//wMAUEsDBBQABgAIAAAAIQAA&#10;3Yml4AAAAAcBAAAPAAAAZHJzL2Rvd25yZXYueG1sTI/NTsMwEITvSLyDtUjcqNMSoIQ4FSKiIAQS&#10;hB+Jmxtvkwh7HcVuE96e5QTH0YxmvslXk7Nij0PoPCmYzxIQSLU3HTUK3l5vT5YgQtRktPWECr4x&#10;wKo4PMh1ZvxIL7ivYiO4hEKmFbQx9pmUoW7R6TDzPRJ7Wz84HVkOjTSDHrncWblIknPpdEe80Ooe&#10;b1qsv6qdU7B+/LwPF3dPlV2n48O2fC8/wnOp1PHRdH0FIuIU/8Lwi8/oUDDTxu/IBGEVnC75SlSw&#10;mJ+BYD9NLkFsWKcpyCKX//mLH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dEI2XewEAACgDAAAOAAAAAAAAAAAAAAAAADwCAABkcnMvZTJvRG9jLnhtbFBL&#10;AQItABQABgAIAAAAIQBvt2R+qgEAAP8DAAAQAAAAAAAAAAAAAAAAAOMDAABkcnMvaW5rL2luazEu&#10;eG1sUEsBAi0AFAAGAAgAAAAhAADdiaXgAAAABwEAAA8AAAAAAAAAAAAAAAAAuwUAAGRycy9kb3du&#10;cmV2LnhtbFBLAQItABQABgAIAAAAIQB5GLydvwAAACEBAAAZAAAAAAAAAAAAAAAAAMgGAABkcnMv&#10;X3JlbHMvZTJvRG9jLnhtbC5yZWxzUEsFBgAAAAAGAAYAeAEAAL4HAAAAAA==&#10;">
                      <v:imagedata r:id="rId11" o:title=""/>
                    </v:shape>
                  </w:pict>
                </mc:Fallback>
              </mc:AlternateContent>
            </w:r>
            <w:r w:rsidRPr="00AA7DE5">
              <w:rPr>
                <w:rFonts w:ascii="Arial" w:eastAsia="Calibri" w:hAnsi="Arial" w:cs="Times New Roman"/>
                <w:snapToGrid w:val="0"/>
              </w:rPr>
              <w:t>Proposed 60° Carparking Plan View</w:t>
            </w:r>
          </w:p>
        </w:tc>
        <w:tc>
          <w:tcPr>
            <w:tcW w:w="212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111A5E2F"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Lismore City Council</w:t>
            </w:r>
          </w:p>
        </w:tc>
        <w:tc>
          <w:tcPr>
            <w:tcW w:w="170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3B9BDA6F"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7093</w:t>
            </w:r>
          </w:p>
        </w:tc>
        <w:tc>
          <w:tcPr>
            <w:tcW w:w="170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6517B85A"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Nov 2020</w:t>
            </w:r>
          </w:p>
        </w:tc>
      </w:tr>
      <w:tr w:rsidR="00AA7DE5" w:rsidRPr="00AA7DE5" w14:paraId="1F7D3F81" w14:textId="77777777" w:rsidTr="00477B32">
        <w:trPr>
          <w:cantSplit/>
        </w:trPr>
        <w:tc>
          <w:tcPr>
            <w:tcW w:w="354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BF8EFC"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External Finishes Schedule</w:t>
            </w:r>
          </w:p>
        </w:tc>
        <w:tc>
          <w:tcPr>
            <w:tcW w:w="21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DD0E00"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Cox Architecture</w:t>
            </w:r>
          </w:p>
        </w:tc>
        <w:tc>
          <w:tcPr>
            <w:tcW w:w="17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6ECF2B"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90-01</w:t>
            </w:r>
          </w:p>
        </w:tc>
        <w:tc>
          <w:tcPr>
            <w:tcW w:w="17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0E952A" w14:textId="77777777" w:rsidR="00AA7DE5" w:rsidRPr="00AA7DE5" w:rsidRDefault="00AA7DE5" w:rsidP="00AA7DE5">
            <w:pPr>
              <w:keepNext/>
              <w:spacing w:after="0" w:line="216" w:lineRule="auto"/>
              <w:rPr>
                <w:rFonts w:ascii="Arial" w:eastAsia="Calibri" w:hAnsi="Arial" w:cs="Times New Roman"/>
                <w:snapToGrid w:val="0"/>
              </w:rPr>
            </w:pPr>
            <w:r w:rsidRPr="00AA7DE5">
              <w:rPr>
                <w:rFonts w:ascii="Arial" w:eastAsia="Calibri" w:hAnsi="Arial" w:cs="Times New Roman"/>
                <w:snapToGrid w:val="0"/>
              </w:rPr>
              <w:t>10/11/20</w:t>
            </w:r>
          </w:p>
        </w:tc>
      </w:tr>
    </w:tbl>
    <w:p w14:paraId="22FA0A23" w14:textId="77777777" w:rsidR="00AA7DE5" w:rsidRPr="00AA7DE5" w:rsidRDefault="00AA7DE5" w:rsidP="00AA7DE5">
      <w:pPr>
        <w:numPr>
          <w:ilvl w:val="12"/>
          <w:numId w:val="0"/>
        </w:numPr>
        <w:spacing w:after="0" w:line="192" w:lineRule="auto"/>
        <w:jc w:val="both"/>
        <w:rPr>
          <w:rFonts w:ascii="Arial" w:eastAsia="Calibri" w:hAnsi="Arial" w:cs="Times New Roman"/>
        </w:rPr>
      </w:pPr>
      <w:bookmarkStart w:id="4" w:name="_Hlk45704028"/>
    </w:p>
    <w:p w14:paraId="6D63A51F" w14:textId="77777777" w:rsidR="00AA7DE5" w:rsidRPr="00AA7DE5" w:rsidRDefault="00AA7DE5" w:rsidP="00AA7DE5">
      <w:pPr>
        <w:numPr>
          <w:ilvl w:val="12"/>
          <w:numId w:val="0"/>
        </w:numPr>
        <w:spacing w:after="0" w:line="192" w:lineRule="auto"/>
        <w:ind w:left="709"/>
        <w:jc w:val="both"/>
        <w:rPr>
          <w:rFonts w:ascii="Calibri" w:eastAsia="Calibri" w:hAnsi="Calibri" w:cs="Times New Roman"/>
        </w:rPr>
      </w:pPr>
      <w:r w:rsidRPr="00AA7DE5">
        <w:rPr>
          <w:rFonts w:ascii="Arial" w:eastAsia="Calibri" w:hAnsi="Arial" w:cs="Times New Roman"/>
        </w:rPr>
        <w:t> In the event of any inconsistency between conditions of this approval and the drawings/documents submitted as part of the application, the conditions of this approval prevail.</w:t>
      </w:r>
    </w:p>
    <w:p w14:paraId="22C2903F" w14:textId="77777777" w:rsidR="00AA7DE5" w:rsidRPr="00AA7DE5" w:rsidRDefault="00AA7DE5" w:rsidP="00AA7DE5">
      <w:pPr>
        <w:numPr>
          <w:ilvl w:val="12"/>
          <w:numId w:val="0"/>
        </w:numPr>
        <w:spacing w:after="0" w:line="192" w:lineRule="auto"/>
        <w:ind w:left="709"/>
        <w:jc w:val="both"/>
        <w:rPr>
          <w:rFonts w:ascii="Arial" w:eastAsia="Calibri" w:hAnsi="Arial" w:cs="Times New Roman"/>
        </w:rPr>
      </w:pPr>
    </w:p>
    <w:p w14:paraId="1D248FA4" w14:textId="77777777" w:rsidR="00AA7DE5" w:rsidRPr="00AA7DE5" w:rsidRDefault="00AA7DE5" w:rsidP="00AA7DE5">
      <w:pPr>
        <w:numPr>
          <w:ilvl w:val="12"/>
          <w:numId w:val="0"/>
        </w:numPr>
        <w:spacing w:after="0" w:line="192" w:lineRule="auto"/>
        <w:ind w:left="709"/>
        <w:jc w:val="both"/>
        <w:rPr>
          <w:rFonts w:ascii="Arial" w:eastAsia="Calibri" w:hAnsi="Arial" w:cs="Times New Roman"/>
          <w:i/>
          <w:iCs/>
        </w:rPr>
      </w:pPr>
      <w:r w:rsidRPr="00AA7DE5">
        <w:rPr>
          <w:rFonts w:ascii="Arial" w:eastAsia="Calibri" w:hAnsi="Arial" w:cs="Times New Roman"/>
          <w:b/>
          <w:bCs/>
          <w:i/>
          <w:iCs/>
        </w:rPr>
        <w:t>Reason:</w:t>
      </w:r>
      <w:r w:rsidRPr="00AA7DE5">
        <w:rPr>
          <w:rFonts w:ascii="Arial" w:eastAsia="Calibri" w:hAnsi="Arial" w:cs="Times New Roman"/>
          <w:i/>
          <w:iCs/>
        </w:rPr>
        <w:t>  To correctly describe what has been approved. (EPA Act Sec 4.15)</w:t>
      </w:r>
    </w:p>
    <w:bookmarkEnd w:id="4"/>
    <w:p w14:paraId="1EA73662" w14:textId="77777777" w:rsidR="00AA7DE5" w:rsidRPr="00AA7DE5" w:rsidRDefault="00AA7DE5" w:rsidP="00AA7DE5">
      <w:pPr>
        <w:spacing w:after="0" w:line="240" w:lineRule="auto"/>
        <w:ind w:left="709"/>
        <w:jc w:val="both"/>
        <w:rPr>
          <w:rFonts w:ascii="Arial" w:eastAsia="Calibri" w:hAnsi="Arial" w:cs="Arial"/>
          <w:b/>
        </w:rPr>
      </w:pPr>
    </w:p>
    <w:p w14:paraId="0FDE2319"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Times New Roman" w:hAnsi="Arial" w:cs="Arial"/>
          <w:lang w:val="en-GB" w:eastAsia="en-AU"/>
        </w:rPr>
      </w:pPr>
      <w:r w:rsidRPr="00AA7DE5">
        <w:rPr>
          <w:rFonts w:ascii="Arial" w:eastAsia="Times New Roman" w:hAnsi="Arial" w:cs="Arial"/>
          <w:lang w:val="en-GB" w:eastAsia="en-AU"/>
        </w:rPr>
        <w:t xml:space="preserve">The development shall be undertaken in accordance with the requirements of the </w:t>
      </w:r>
      <w:r w:rsidRPr="00AA7DE5">
        <w:rPr>
          <w:rFonts w:ascii="Arial" w:eastAsia="Times New Roman" w:hAnsi="Arial" w:cs="Arial"/>
          <w:i/>
          <w:iCs/>
          <w:lang w:val="en-GB" w:eastAsia="en-AU"/>
        </w:rPr>
        <w:t>National Construction Code - Building Code of Australia Volume 1, 2019</w:t>
      </w:r>
      <w:r w:rsidRPr="00AA7DE5">
        <w:rPr>
          <w:rFonts w:ascii="Arial" w:eastAsia="Times New Roman" w:hAnsi="Arial" w:cs="Arial"/>
          <w:lang w:val="en-GB" w:eastAsia="en-AU"/>
        </w:rPr>
        <w:t>, so as to achieve and maintain acceptable standards of structural efficiency, fire safety, health and amenity for the ongoing benefit of the occupants of the building and the community.</w:t>
      </w:r>
    </w:p>
    <w:p w14:paraId="421E97FE" w14:textId="77777777" w:rsidR="00323033" w:rsidRDefault="00323033" w:rsidP="00AA7DE5">
      <w:pPr>
        <w:autoSpaceDE w:val="0"/>
        <w:autoSpaceDN w:val="0"/>
        <w:adjustRightInd w:val="0"/>
        <w:spacing w:after="0" w:line="240" w:lineRule="auto"/>
        <w:ind w:left="720"/>
        <w:rPr>
          <w:rFonts w:ascii="Arial" w:eastAsia="Times New Roman" w:hAnsi="Arial" w:cs="Arial"/>
          <w:b/>
          <w:bCs/>
          <w:i/>
          <w:iCs/>
          <w:lang w:val="en-GB" w:eastAsia="en-AU"/>
        </w:rPr>
      </w:pPr>
    </w:p>
    <w:p w14:paraId="57F53339" w14:textId="3DAA1CC5" w:rsidR="00AA7DE5" w:rsidRPr="00AA7DE5" w:rsidRDefault="00AA7DE5" w:rsidP="00AA7DE5">
      <w:pPr>
        <w:autoSpaceDE w:val="0"/>
        <w:autoSpaceDN w:val="0"/>
        <w:adjustRightInd w:val="0"/>
        <w:spacing w:after="0" w:line="240" w:lineRule="auto"/>
        <w:ind w:left="720"/>
        <w:rPr>
          <w:rFonts w:ascii="Arial" w:eastAsia="Times New Roman" w:hAnsi="Arial" w:cs="Arial"/>
          <w:i/>
          <w:iCs/>
          <w:lang w:val="en-GB" w:eastAsia="en-AU"/>
        </w:rPr>
      </w:pPr>
      <w:r w:rsidRPr="00AA7DE5">
        <w:rPr>
          <w:rFonts w:ascii="Arial" w:eastAsia="Times New Roman" w:hAnsi="Arial" w:cs="Arial"/>
          <w:b/>
          <w:bCs/>
          <w:i/>
          <w:iCs/>
          <w:lang w:val="en-GB" w:eastAsia="en-AU"/>
        </w:rPr>
        <w:t xml:space="preserve">Reason: </w:t>
      </w:r>
      <w:r w:rsidRPr="00AA7DE5">
        <w:rPr>
          <w:rFonts w:ascii="Arial" w:eastAsia="Times New Roman" w:hAnsi="Arial" w:cs="Arial"/>
          <w:i/>
          <w:iCs/>
          <w:lang w:val="en-GB" w:eastAsia="en-AU"/>
        </w:rPr>
        <w:t>To ensure compliance with the National Construction Code Vol. 1 – Building Code of Australia 2019.</w:t>
      </w:r>
    </w:p>
    <w:p w14:paraId="74BAF3EF" w14:textId="77777777" w:rsidR="00AA7DE5" w:rsidRPr="00AA7DE5" w:rsidRDefault="00AA7DE5" w:rsidP="00AA7DE5">
      <w:pPr>
        <w:keepNext/>
        <w:widowControl w:val="0"/>
        <w:tabs>
          <w:tab w:val="left" w:pos="720"/>
        </w:tabs>
        <w:spacing w:after="0" w:line="240" w:lineRule="auto"/>
        <w:jc w:val="both"/>
        <w:outlineLvl w:val="0"/>
        <w:rPr>
          <w:rFonts w:ascii="Arial" w:eastAsia="Times New Roman" w:hAnsi="Arial" w:cs="Arial"/>
          <w:b/>
          <w:snapToGrid w:val="0"/>
        </w:rPr>
      </w:pPr>
      <w:bookmarkStart w:id="5" w:name="_Toc141159783"/>
      <w:bookmarkStart w:id="6" w:name="_Toc472416353"/>
      <w:bookmarkStart w:id="7" w:name="_Toc472418882"/>
      <w:bookmarkStart w:id="8" w:name="_Toc472420239"/>
      <w:bookmarkStart w:id="9" w:name="_Toc19183252"/>
    </w:p>
    <w:p w14:paraId="432D1D0C"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Times New Roman" w:hAnsi="Arial" w:cs="Arial"/>
          <w:lang w:val="en-GB" w:eastAsia="en-AU"/>
        </w:rPr>
      </w:pPr>
      <w:r w:rsidRPr="00AA7DE5">
        <w:rPr>
          <w:rFonts w:ascii="Arial" w:eastAsia="Times New Roman" w:hAnsi="Arial" w:cs="Arial"/>
          <w:lang w:val="en-GB" w:eastAsia="en-AU"/>
        </w:rPr>
        <w:t xml:space="preserve">Other than that approved, no advertising sign(s) shall be erected or displayed without prior submission of a development application to, and approval from, Council, unless the proposed signage is consistent with the terms and conditions of exempt development in </w:t>
      </w:r>
      <w:r w:rsidRPr="00AA7DE5">
        <w:rPr>
          <w:rFonts w:ascii="Arial" w:eastAsia="Times New Roman" w:hAnsi="Arial" w:cs="Arial"/>
          <w:i/>
          <w:iCs/>
          <w:lang w:val="en-GB" w:eastAsia="en-AU"/>
        </w:rPr>
        <w:t>State Environmental Planning Policy No 64 —Advertising and Signage</w:t>
      </w:r>
      <w:r w:rsidRPr="00AA7DE5">
        <w:rPr>
          <w:rFonts w:ascii="Arial" w:eastAsia="Times New Roman" w:hAnsi="Arial" w:cs="Arial"/>
          <w:lang w:val="en-GB" w:eastAsia="en-AU"/>
        </w:rPr>
        <w:t xml:space="preserve"> or </w:t>
      </w:r>
      <w:r w:rsidRPr="00AA7DE5">
        <w:rPr>
          <w:rFonts w:ascii="Arial" w:eastAsia="Times New Roman" w:hAnsi="Arial" w:cs="Arial"/>
          <w:i/>
          <w:iCs/>
          <w:lang w:val="en-GB" w:eastAsia="en-AU"/>
        </w:rPr>
        <w:t>State Environmental Planning Policy (Exempt and Complying Development Codes) 2008</w:t>
      </w:r>
      <w:r w:rsidRPr="00AA7DE5">
        <w:rPr>
          <w:rFonts w:ascii="Arial" w:eastAsia="Times New Roman" w:hAnsi="Arial" w:cs="Arial"/>
          <w:lang w:val="en-GB" w:eastAsia="en-AU"/>
        </w:rPr>
        <w:t xml:space="preserve"> or other relevant legislation at the time.</w:t>
      </w:r>
    </w:p>
    <w:p w14:paraId="129C3A1C" w14:textId="77777777" w:rsidR="000A313B" w:rsidRDefault="000A313B" w:rsidP="00AA7DE5">
      <w:pPr>
        <w:spacing w:after="0" w:line="240" w:lineRule="auto"/>
        <w:ind w:left="720"/>
        <w:rPr>
          <w:rFonts w:ascii="Arial" w:eastAsia="Calibri" w:hAnsi="Arial" w:cs="Arial"/>
          <w:b/>
          <w:bCs/>
          <w:i/>
          <w:iCs/>
        </w:rPr>
      </w:pPr>
    </w:p>
    <w:p w14:paraId="34C02DB3" w14:textId="5CE32F58" w:rsidR="00AA7DE5" w:rsidRPr="00AA7DE5" w:rsidRDefault="00AA7DE5" w:rsidP="00AA7DE5">
      <w:pPr>
        <w:spacing w:after="0" w:line="240" w:lineRule="auto"/>
        <w:ind w:left="720"/>
        <w:rPr>
          <w:rFonts w:ascii="Arial" w:eastAsia="Calibri" w:hAnsi="Arial" w:cs="Arial"/>
          <w:i/>
          <w:iCs/>
        </w:rPr>
      </w:pPr>
      <w:r w:rsidRPr="00AA7DE5">
        <w:rPr>
          <w:rFonts w:ascii="Arial" w:eastAsia="Calibri" w:hAnsi="Arial" w:cs="Arial"/>
          <w:b/>
          <w:bCs/>
          <w:i/>
          <w:iCs/>
        </w:rPr>
        <w:t xml:space="preserve">Reason: </w:t>
      </w:r>
      <w:r w:rsidRPr="00AA7DE5">
        <w:rPr>
          <w:rFonts w:ascii="Arial" w:eastAsia="Calibri" w:hAnsi="Arial" w:cs="Arial"/>
          <w:i/>
          <w:iCs/>
        </w:rPr>
        <w:t>To preserve the amenity of the area and traffic safety.</w:t>
      </w:r>
    </w:p>
    <w:p w14:paraId="4BA60BC9" w14:textId="77777777" w:rsidR="00AA7DE5" w:rsidRPr="00AA7DE5" w:rsidRDefault="00AA7DE5" w:rsidP="00AA7DE5">
      <w:pPr>
        <w:spacing w:after="0" w:line="240" w:lineRule="auto"/>
        <w:ind w:left="720"/>
        <w:rPr>
          <w:rFonts w:ascii="Arial" w:eastAsia="Calibri" w:hAnsi="Arial" w:cs="Arial"/>
        </w:rPr>
      </w:pPr>
    </w:p>
    <w:p w14:paraId="227275A4" w14:textId="4E4FFF03" w:rsidR="00DA3949" w:rsidRPr="00DA3949" w:rsidRDefault="00AA7DE5" w:rsidP="00AA7DE5">
      <w:pPr>
        <w:numPr>
          <w:ilvl w:val="0"/>
          <w:numId w:val="1"/>
        </w:numPr>
        <w:autoSpaceDE w:val="0"/>
        <w:autoSpaceDN w:val="0"/>
        <w:spacing w:after="0" w:line="216" w:lineRule="auto"/>
        <w:ind w:hanging="720"/>
        <w:contextualSpacing/>
        <w:jc w:val="both"/>
        <w:rPr>
          <w:rFonts w:ascii="Arial" w:eastAsia="Times New Roman" w:hAnsi="Arial" w:cs="Arial"/>
          <w:color w:val="FF0000"/>
          <w:lang w:val="en-GB" w:eastAsia="en-AU"/>
        </w:rPr>
      </w:pPr>
      <w:r w:rsidRPr="00AA7DE5">
        <w:rPr>
          <w:rFonts w:ascii="Arial" w:eastAsia="Times New Roman" w:hAnsi="Arial" w:cs="Arial"/>
          <w:lang w:val="en-GB" w:eastAsia="en-AU"/>
        </w:rPr>
        <w:t>The development shall adopt the</w:t>
      </w:r>
      <w:r w:rsidR="00953311">
        <w:rPr>
          <w:rFonts w:ascii="Arial" w:eastAsia="Times New Roman" w:hAnsi="Arial" w:cs="Arial"/>
          <w:lang w:val="en-GB" w:eastAsia="en-AU"/>
        </w:rPr>
        <w:t xml:space="preserve"> </w:t>
      </w:r>
      <w:r w:rsidRPr="00AA7DE5">
        <w:rPr>
          <w:rFonts w:ascii="Arial" w:eastAsia="Times New Roman" w:hAnsi="Arial" w:cs="Arial"/>
          <w:lang w:val="en-GB" w:eastAsia="en-AU"/>
        </w:rPr>
        <w:t xml:space="preserve">recommendations of, and operate in accordance with, the </w:t>
      </w:r>
      <w:r w:rsidRPr="00AA7DE5">
        <w:rPr>
          <w:rFonts w:ascii="Arial" w:eastAsia="Times New Roman" w:hAnsi="Arial" w:cs="Arial"/>
          <w:i/>
          <w:iCs/>
          <w:lang w:val="en-GB" w:eastAsia="en-AU"/>
        </w:rPr>
        <w:t>Traffic Impact Assessment</w:t>
      </w:r>
      <w:r w:rsidRPr="00AA7DE5">
        <w:rPr>
          <w:rFonts w:ascii="Arial" w:eastAsia="Times New Roman" w:hAnsi="Arial" w:cs="Arial"/>
          <w:lang w:val="en-GB" w:eastAsia="en-AU"/>
        </w:rPr>
        <w:t xml:space="preserve"> (TIA) prepared by Planit Engineering, dated 29 June 2017</w:t>
      </w:r>
      <w:r w:rsidR="00DD5057">
        <w:rPr>
          <w:rFonts w:ascii="Arial" w:eastAsia="Times New Roman" w:hAnsi="Arial" w:cs="Arial"/>
          <w:lang w:val="en-GB" w:eastAsia="en-AU"/>
        </w:rPr>
        <w:t>.</w:t>
      </w:r>
      <w:r w:rsidR="00DA3949">
        <w:rPr>
          <w:rFonts w:ascii="Arial" w:eastAsia="Times New Roman" w:hAnsi="Arial" w:cs="Arial"/>
          <w:lang w:val="en-GB" w:eastAsia="en-AU"/>
        </w:rPr>
        <w:t xml:space="preserve"> These recommendations are;</w:t>
      </w:r>
      <w:r w:rsidR="00DD5057">
        <w:rPr>
          <w:rFonts w:ascii="Arial" w:eastAsia="Times New Roman" w:hAnsi="Arial" w:cs="Arial"/>
          <w:lang w:val="en-GB" w:eastAsia="en-AU"/>
        </w:rPr>
        <w:t xml:space="preserve"> </w:t>
      </w:r>
    </w:p>
    <w:p w14:paraId="3C567C7F" w14:textId="77777777" w:rsidR="00DA3949" w:rsidRPr="00BE34E0" w:rsidRDefault="00DA3949" w:rsidP="00DA3949">
      <w:pPr>
        <w:pStyle w:val="ListParagraph"/>
        <w:numPr>
          <w:ilvl w:val="0"/>
          <w:numId w:val="15"/>
        </w:numPr>
        <w:autoSpaceDE w:val="0"/>
        <w:autoSpaceDN w:val="0"/>
        <w:spacing w:after="0" w:line="216" w:lineRule="auto"/>
        <w:jc w:val="both"/>
        <w:rPr>
          <w:rFonts w:ascii="Arial" w:eastAsia="Times New Roman" w:hAnsi="Arial" w:cs="Arial"/>
          <w:color w:val="FF0000"/>
          <w:lang w:val="en-GB" w:eastAsia="en-AU"/>
        </w:rPr>
      </w:pPr>
      <w:r w:rsidRPr="00BE34E0">
        <w:rPr>
          <w:rFonts w:ascii="Arial" w:eastAsia="Times New Roman" w:hAnsi="Arial" w:cs="Arial"/>
          <w:color w:val="FF0000"/>
          <w:lang w:val="en-GB" w:eastAsia="en-AU"/>
        </w:rPr>
        <w:t>Ensure pedestrian sightlines are uninterrupted at all site gates</w:t>
      </w:r>
    </w:p>
    <w:p w14:paraId="5CF2FB76" w14:textId="12D491DD" w:rsidR="00DA3949" w:rsidRDefault="00DA3949" w:rsidP="00DA3949">
      <w:pPr>
        <w:pStyle w:val="ListParagraph"/>
        <w:numPr>
          <w:ilvl w:val="0"/>
          <w:numId w:val="15"/>
        </w:numPr>
        <w:autoSpaceDE w:val="0"/>
        <w:autoSpaceDN w:val="0"/>
        <w:spacing w:after="0" w:line="216" w:lineRule="auto"/>
        <w:jc w:val="both"/>
        <w:rPr>
          <w:rFonts w:ascii="Arial" w:eastAsia="Times New Roman" w:hAnsi="Arial" w:cs="Arial"/>
          <w:color w:val="FF0000"/>
          <w:lang w:val="en-GB" w:eastAsia="en-AU"/>
        </w:rPr>
      </w:pPr>
      <w:r w:rsidRPr="00BE34E0">
        <w:rPr>
          <w:rFonts w:ascii="Arial" w:eastAsia="Times New Roman" w:hAnsi="Arial" w:cs="Arial"/>
          <w:color w:val="FF0000"/>
          <w:lang w:val="en-GB" w:eastAsia="en-AU"/>
        </w:rPr>
        <w:t>Reduce car use by introducing paid parking for large events</w:t>
      </w:r>
    </w:p>
    <w:p w14:paraId="588E49C5" w14:textId="77777777" w:rsidR="00D7710F" w:rsidRPr="00D7710F" w:rsidRDefault="00D7710F" w:rsidP="00D7710F">
      <w:pPr>
        <w:pStyle w:val="Default"/>
        <w:numPr>
          <w:ilvl w:val="0"/>
          <w:numId w:val="15"/>
        </w:numPr>
        <w:rPr>
          <w:rFonts w:ascii="Arial" w:eastAsia="Times New Roman" w:hAnsi="Arial" w:cs="Arial"/>
          <w:color w:val="FF0000"/>
          <w:sz w:val="22"/>
          <w:szCs w:val="22"/>
          <w:lang w:val="en-GB" w:eastAsia="en-AU"/>
        </w:rPr>
      </w:pPr>
      <w:r w:rsidRPr="00D7710F">
        <w:rPr>
          <w:rFonts w:ascii="Arial" w:eastAsia="Times New Roman" w:hAnsi="Arial" w:cs="Arial"/>
          <w:color w:val="FF0000"/>
          <w:sz w:val="22"/>
          <w:szCs w:val="22"/>
          <w:lang w:val="en-GB" w:eastAsia="en-AU"/>
        </w:rPr>
        <w:t xml:space="preserve">Encourage higher car occupancy by reducing the parking fee for cars with occupancies of over 4 persons per vehicle </w:t>
      </w:r>
    </w:p>
    <w:p w14:paraId="70A5CA36" w14:textId="77777777" w:rsidR="00DA3949" w:rsidRPr="00BE34E0" w:rsidRDefault="00DA3949" w:rsidP="00DA3949">
      <w:pPr>
        <w:pStyle w:val="ListParagraph"/>
        <w:numPr>
          <w:ilvl w:val="0"/>
          <w:numId w:val="15"/>
        </w:numPr>
        <w:autoSpaceDE w:val="0"/>
        <w:autoSpaceDN w:val="0"/>
        <w:spacing w:after="0" w:line="216" w:lineRule="auto"/>
        <w:jc w:val="both"/>
        <w:rPr>
          <w:rFonts w:ascii="Arial" w:eastAsia="Times New Roman" w:hAnsi="Arial" w:cs="Arial"/>
          <w:color w:val="FF0000"/>
          <w:lang w:val="en-GB" w:eastAsia="en-AU"/>
        </w:rPr>
      </w:pPr>
      <w:r w:rsidRPr="00BE34E0">
        <w:rPr>
          <w:rFonts w:ascii="Arial" w:eastAsia="Times New Roman" w:hAnsi="Arial" w:cs="Arial"/>
          <w:color w:val="FF0000"/>
          <w:lang w:val="en-GB" w:eastAsia="en-AU"/>
        </w:rPr>
        <w:t>Provide free charter buses from strategic locations with satellite parking outside the CBD</w:t>
      </w:r>
    </w:p>
    <w:p w14:paraId="234B6C7C" w14:textId="56348FBA" w:rsidR="00DA3949" w:rsidRDefault="00DA3949" w:rsidP="00DA3949">
      <w:pPr>
        <w:pStyle w:val="ListParagraph"/>
        <w:numPr>
          <w:ilvl w:val="0"/>
          <w:numId w:val="15"/>
        </w:numPr>
        <w:autoSpaceDE w:val="0"/>
        <w:autoSpaceDN w:val="0"/>
        <w:spacing w:after="0" w:line="216" w:lineRule="auto"/>
        <w:jc w:val="both"/>
        <w:rPr>
          <w:rFonts w:ascii="Arial" w:eastAsia="Times New Roman" w:hAnsi="Arial" w:cs="Arial"/>
          <w:color w:val="FF0000"/>
          <w:lang w:val="en-GB" w:eastAsia="en-AU"/>
        </w:rPr>
      </w:pPr>
      <w:r w:rsidRPr="00BE34E0">
        <w:rPr>
          <w:rFonts w:ascii="Arial" w:eastAsia="Times New Roman" w:hAnsi="Arial" w:cs="Arial"/>
          <w:color w:val="FF0000"/>
          <w:lang w:val="en-GB" w:eastAsia="en-AU"/>
        </w:rPr>
        <w:t>Plan event</w:t>
      </w:r>
      <w:r>
        <w:rPr>
          <w:rFonts w:ascii="Arial" w:eastAsia="Times New Roman" w:hAnsi="Arial" w:cs="Arial"/>
          <w:color w:val="FF0000"/>
          <w:lang w:val="en-GB" w:eastAsia="en-AU"/>
        </w:rPr>
        <w:t>s</w:t>
      </w:r>
      <w:r w:rsidRPr="00BE34E0">
        <w:rPr>
          <w:rFonts w:ascii="Arial" w:eastAsia="Times New Roman" w:hAnsi="Arial" w:cs="Arial"/>
          <w:color w:val="FF0000"/>
          <w:lang w:val="en-GB" w:eastAsia="en-AU"/>
        </w:rPr>
        <w:t xml:space="preserve"> during periods of typically low parking use in the CBD and low background traffic volumes</w:t>
      </w:r>
    </w:p>
    <w:p w14:paraId="6BA52E85" w14:textId="77777777" w:rsidR="00A66FC6" w:rsidRPr="00A66FC6" w:rsidRDefault="00A66FC6" w:rsidP="00A66FC6">
      <w:pPr>
        <w:numPr>
          <w:ilvl w:val="0"/>
          <w:numId w:val="15"/>
        </w:numPr>
        <w:autoSpaceDE w:val="0"/>
        <w:autoSpaceDN w:val="0"/>
        <w:adjustRightInd w:val="0"/>
        <w:spacing w:after="0" w:line="240" w:lineRule="auto"/>
        <w:rPr>
          <w:rFonts w:ascii="Arial" w:eastAsia="Times New Roman" w:hAnsi="Arial" w:cs="Arial"/>
          <w:color w:val="FF0000"/>
          <w:lang w:val="en-GB" w:eastAsia="en-AU"/>
        </w:rPr>
      </w:pPr>
      <w:r w:rsidRPr="00A66FC6">
        <w:rPr>
          <w:rFonts w:ascii="Arial" w:eastAsia="Times New Roman" w:hAnsi="Arial" w:cs="Arial"/>
          <w:color w:val="FF0000"/>
          <w:lang w:val="en-GB" w:eastAsia="en-AU"/>
        </w:rPr>
        <w:t xml:space="preserve">Encourage spending the night in (and parking at) accommodation in and around the CBD and walk to the event. </w:t>
      </w:r>
    </w:p>
    <w:p w14:paraId="206B5362" w14:textId="7E63AEEC" w:rsidR="00BE34E0" w:rsidRDefault="00DD5057" w:rsidP="00DA3949">
      <w:pPr>
        <w:autoSpaceDE w:val="0"/>
        <w:autoSpaceDN w:val="0"/>
        <w:spacing w:after="0" w:line="216" w:lineRule="auto"/>
        <w:ind w:left="720"/>
        <w:contextualSpacing/>
        <w:jc w:val="both"/>
        <w:rPr>
          <w:rFonts w:ascii="Arial" w:eastAsia="Times New Roman" w:hAnsi="Arial" w:cs="Arial"/>
          <w:color w:val="FF0000"/>
          <w:lang w:val="en-GB" w:eastAsia="en-AU"/>
        </w:rPr>
      </w:pPr>
      <w:r w:rsidRPr="00BE34E0">
        <w:rPr>
          <w:rFonts w:ascii="Arial" w:eastAsia="Calibri" w:hAnsi="Arial" w:cs="Times New Roman"/>
          <w:color w:val="FF0000"/>
        </w:rPr>
        <w:lastRenderedPageBreak/>
        <w:t xml:space="preserve">In the event of any inconsistency between </w:t>
      </w:r>
      <w:r w:rsidR="00DA3949">
        <w:rPr>
          <w:rFonts w:ascii="Arial" w:eastAsia="Calibri" w:hAnsi="Arial" w:cs="Times New Roman"/>
          <w:color w:val="FF0000"/>
        </w:rPr>
        <w:t>the TIA and</w:t>
      </w:r>
      <w:r w:rsidRPr="00BE34E0">
        <w:rPr>
          <w:rFonts w:ascii="Arial" w:eastAsia="Calibri" w:hAnsi="Arial" w:cs="Times New Roman"/>
          <w:color w:val="FF0000"/>
        </w:rPr>
        <w:t xml:space="preserve"> the conditions of this approval, the conditions of this consent prevail.</w:t>
      </w:r>
      <w:r w:rsidRPr="00BE34E0">
        <w:rPr>
          <w:rFonts w:ascii="Arial" w:eastAsia="Times New Roman" w:hAnsi="Arial" w:cs="Arial"/>
          <w:color w:val="FF0000"/>
          <w:lang w:val="en-GB" w:eastAsia="en-AU"/>
        </w:rPr>
        <w:t xml:space="preserve"> </w:t>
      </w:r>
    </w:p>
    <w:p w14:paraId="0BE0BB8B" w14:textId="77777777" w:rsidR="00AA7DE5" w:rsidRPr="00AA7DE5" w:rsidRDefault="00AA7DE5" w:rsidP="00DA3949">
      <w:pPr>
        <w:autoSpaceDE w:val="0"/>
        <w:autoSpaceDN w:val="0"/>
        <w:spacing w:line="216" w:lineRule="auto"/>
        <w:contextualSpacing/>
        <w:jc w:val="both"/>
        <w:rPr>
          <w:rFonts w:ascii="Arial" w:eastAsia="Times New Roman" w:hAnsi="Arial" w:cs="Arial"/>
          <w:lang w:val="en-GB" w:eastAsia="en-AU"/>
        </w:rPr>
      </w:pPr>
    </w:p>
    <w:p w14:paraId="478788F4" w14:textId="2AA8B9A7" w:rsidR="00AA7DE5" w:rsidRPr="00AA7DE5" w:rsidRDefault="000A313B" w:rsidP="00AA7DE5">
      <w:pPr>
        <w:numPr>
          <w:ilvl w:val="12"/>
          <w:numId w:val="1"/>
        </w:numPr>
        <w:spacing w:after="0" w:line="192" w:lineRule="auto"/>
        <w:contextualSpacing/>
        <w:jc w:val="both"/>
        <w:rPr>
          <w:rFonts w:ascii="Arial" w:eastAsia="Calibri" w:hAnsi="Arial" w:cs="Times New Roman"/>
          <w:i/>
          <w:iCs/>
        </w:rPr>
      </w:pPr>
      <w:r>
        <w:rPr>
          <w:rFonts w:ascii="Arial" w:eastAsia="Calibri" w:hAnsi="Arial" w:cs="Times New Roman"/>
          <w:b/>
          <w:bCs/>
          <w:i/>
          <w:iCs/>
        </w:rPr>
        <w:tab/>
      </w:r>
      <w:r>
        <w:rPr>
          <w:rFonts w:ascii="Arial" w:eastAsia="Calibri" w:hAnsi="Arial" w:cs="Times New Roman"/>
          <w:b/>
          <w:bCs/>
          <w:i/>
          <w:iCs/>
        </w:rPr>
        <w:tab/>
      </w:r>
      <w:r w:rsidR="00AA7DE5" w:rsidRPr="00AA7DE5">
        <w:rPr>
          <w:rFonts w:ascii="Arial" w:eastAsia="Calibri" w:hAnsi="Arial" w:cs="Times New Roman"/>
          <w:b/>
          <w:bCs/>
          <w:i/>
          <w:iCs/>
        </w:rPr>
        <w:t>Reason:</w:t>
      </w:r>
      <w:r w:rsidR="00AA7DE5" w:rsidRPr="00AA7DE5">
        <w:rPr>
          <w:rFonts w:ascii="Arial" w:eastAsia="Calibri" w:hAnsi="Arial" w:cs="Times New Roman"/>
          <w:i/>
          <w:iCs/>
        </w:rPr>
        <w:t>  To correctly describe what has been approved. (EPA Act Sec 4.15)</w:t>
      </w:r>
    </w:p>
    <w:p w14:paraId="638B4720" w14:textId="77777777" w:rsidR="00AA7DE5" w:rsidRPr="00AA7DE5" w:rsidRDefault="00AA7DE5" w:rsidP="00AA7DE5">
      <w:pPr>
        <w:spacing w:after="0" w:line="240" w:lineRule="auto"/>
        <w:rPr>
          <w:rFonts w:ascii="Arial" w:eastAsia="Calibri" w:hAnsi="Arial" w:cs="Arial"/>
        </w:rPr>
      </w:pPr>
    </w:p>
    <w:p w14:paraId="7134878A" w14:textId="77777777" w:rsidR="00AA7DE5" w:rsidRPr="00AA7DE5" w:rsidRDefault="00AA7DE5" w:rsidP="00AA7DE5">
      <w:pPr>
        <w:spacing w:after="0" w:line="240" w:lineRule="auto"/>
        <w:rPr>
          <w:rFonts w:ascii="Arial" w:eastAsia="Calibri" w:hAnsi="Arial" w:cs="Arial"/>
          <w:b/>
          <w:bCs/>
        </w:rPr>
      </w:pPr>
      <w:r w:rsidRPr="00AA7DE5">
        <w:rPr>
          <w:rFonts w:ascii="Arial" w:eastAsia="Times New Roman" w:hAnsi="Arial" w:cs="Arial"/>
          <w:b/>
          <w:bCs/>
          <w:lang w:val="en-GB" w:eastAsia="en-AU"/>
        </w:rPr>
        <w:t>Operational</w:t>
      </w:r>
      <w:r w:rsidRPr="00AA7DE5">
        <w:rPr>
          <w:rFonts w:ascii="Arial" w:eastAsia="Calibri" w:hAnsi="Arial" w:cs="Arial"/>
          <w:b/>
          <w:bCs/>
        </w:rPr>
        <w:t xml:space="preserve"> Management Plan</w:t>
      </w:r>
    </w:p>
    <w:p w14:paraId="0740AF13"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Arial"/>
        </w:rPr>
      </w:pPr>
      <w:r w:rsidRPr="00AA7DE5">
        <w:rPr>
          <w:rFonts w:ascii="Arial" w:eastAsia="Times New Roman" w:hAnsi="Arial" w:cs="Arial"/>
          <w:lang w:val="en-GB" w:eastAsia="en-AU"/>
        </w:rPr>
        <w:t xml:space="preserve">The development shall operate in accordance with the approved site-specific </w:t>
      </w:r>
      <w:r w:rsidRPr="00AA7DE5">
        <w:rPr>
          <w:rFonts w:ascii="Arial" w:eastAsia="Times New Roman" w:hAnsi="Arial" w:cs="Arial"/>
          <w:i/>
          <w:iCs/>
          <w:lang w:val="en-GB" w:eastAsia="en-AU"/>
        </w:rPr>
        <w:t>Operational</w:t>
      </w:r>
      <w:r w:rsidRPr="00AA7DE5">
        <w:rPr>
          <w:rFonts w:ascii="Arial" w:eastAsia="Calibri" w:hAnsi="Arial" w:cs="Arial"/>
          <w:bCs/>
          <w:i/>
          <w:iCs/>
        </w:rPr>
        <w:t xml:space="preserve"> Management Plan</w:t>
      </w:r>
      <w:r w:rsidRPr="00AA7DE5">
        <w:rPr>
          <w:rFonts w:ascii="Arial" w:eastAsia="Calibri" w:hAnsi="Arial" w:cs="Arial"/>
          <w:bCs/>
        </w:rPr>
        <w:t xml:space="preserve"> (OMP). </w:t>
      </w:r>
    </w:p>
    <w:p w14:paraId="57891BC8" w14:textId="77777777" w:rsidR="00AA7DE5" w:rsidRPr="00AA7DE5" w:rsidRDefault="00AA7DE5" w:rsidP="00AA7DE5">
      <w:pPr>
        <w:autoSpaceDE w:val="0"/>
        <w:autoSpaceDN w:val="0"/>
        <w:spacing w:line="216" w:lineRule="auto"/>
        <w:ind w:left="720"/>
        <w:contextualSpacing/>
        <w:jc w:val="both"/>
        <w:rPr>
          <w:rFonts w:ascii="Arial" w:eastAsia="Calibri" w:hAnsi="Arial" w:cs="Arial"/>
          <w:bCs/>
        </w:rPr>
      </w:pPr>
    </w:p>
    <w:p w14:paraId="41FBA41E" w14:textId="69096571" w:rsidR="00AA7DE5" w:rsidRPr="00AA7DE5" w:rsidRDefault="00AA7DE5" w:rsidP="00AA7DE5">
      <w:pPr>
        <w:autoSpaceDE w:val="0"/>
        <w:autoSpaceDN w:val="0"/>
        <w:spacing w:line="216" w:lineRule="auto"/>
        <w:ind w:left="720"/>
        <w:contextualSpacing/>
        <w:jc w:val="both"/>
        <w:rPr>
          <w:rFonts w:ascii="Arial" w:eastAsia="Calibri" w:hAnsi="Arial" w:cs="Arial"/>
          <w:b/>
        </w:rPr>
      </w:pPr>
      <w:r w:rsidRPr="00AA7DE5">
        <w:rPr>
          <w:rFonts w:ascii="Arial" w:eastAsia="Calibri" w:hAnsi="Arial" w:cs="Arial"/>
          <w:b/>
        </w:rPr>
        <w:t xml:space="preserve">Note: </w:t>
      </w:r>
      <w:r w:rsidRPr="00AA7DE5">
        <w:rPr>
          <w:rFonts w:ascii="Arial" w:eastAsia="Calibri" w:hAnsi="Arial" w:cs="Arial"/>
          <w:bCs/>
        </w:rPr>
        <w:t xml:space="preserve">more details on OMP requirements are provided in condition </w:t>
      </w:r>
      <w:r w:rsidR="00CC29BA" w:rsidRPr="00CC29BA">
        <w:rPr>
          <w:rFonts w:ascii="Arial" w:eastAsia="Calibri" w:hAnsi="Arial" w:cs="Arial"/>
          <w:bCs/>
          <w:color w:val="FF0000"/>
          <w:highlight w:val="yellow"/>
        </w:rPr>
        <w:t>4</w:t>
      </w:r>
      <w:r w:rsidR="00CC29BA">
        <w:rPr>
          <w:rFonts w:ascii="Arial" w:eastAsia="Calibri" w:hAnsi="Arial" w:cs="Arial"/>
          <w:bCs/>
          <w:color w:val="FF0000"/>
        </w:rPr>
        <w:t>2</w:t>
      </w:r>
      <w:r w:rsidRPr="00AA7DE5">
        <w:rPr>
          <w:rFonts w:ascii="Arial" w:eastAsia="Calibri" w:hAnsi="Arial" w:cs="Arial"/>
          <w:bCs/>
        </w:rPr>
        <w:t>.</w:t>
      </w:r>
    </w:p>
    <w:p w14:paraId="2A680DF9" w14:textId="77777777" w:rsidR="000A313B" w:rsidRDefault="000A313B" w:rsidP="00AA7DE5">
      <w:pPr>
        <w:spacing w:after="0" w:line="192" w:lineRule="auto"/>
        <w:ind w:left="720"/>
        <w:jc w:val="both"/>
        <w:rPr>
          <w:rFonts w:ascii="Arial" w:eastAsia="Calibri" w:hAnsi="Arial" w:cs="Arial"/>
          <w:b/>
          <w:i/>
        </w:rPr>
      </w:pPr>
    </w:p>
    <w:p w14:paraId="6DD3F248" w14:textId="25E702ED" w:rsidR="00AA7DE5" w:rsidRPr="00AA7DE5" w:rsidRDefault="00AA7DE5" w:rsidP="00AA7DE5">
      <w:pPr>
        <w:spacing w:after="0" w:line="192" w:lineRule="auto"/>
        <w:ind w:left="720"/>
        <w:jc w:val="both"/>
        <w:rPr>
          <w:rFonts w:ascii="Arial" w:eastAsia="Calibri" w:hAnsi="Arial" w:cs="Arial"/>
          <w:i/>
        </w:rPr>
      </w:pPr>
      <w:r w:rsidRPr="00AA7DE5">
        <w:rPr>
          <w:rFonts w:ascii="Arial" w:eastAsia="Calibri" w:hAnsi="Arial" w:cs="Arial"/>
          <w:b/>
          <w:i/>
        </w:rPr>
        <w:t>Reason:</w:t>
      </w:r>
      <w:r w:rsidRPr="00AA7DE5">
        <w:rPr>
          <w:rFonts w:ascii="Arial" w:eastAsia="Calibri" w:hAnsi="Arial" w:cs="Arial"/>
          <w:b/>
        </w:rPr>
        <w:t xml:space="preserve">  </w:t>
      </w:r>
      <w:r w:rsidRPr="00AA7DE5">
        <w:rPr>
          <w:rFonts w:ascii="Arial" w:eastAsia="Calibri" w:hAnsi="Arial" w:cs="Arial"/>
          <w:i/>
        </w:rPr>
        <w:t>To preserve the environment and existing or likely future amenity of the neighbourhood. (EPA Act Sec 4.15(b))</w:t>
      </w:r>
    </w:p>
    <w:p w14:paraId="7C2C970B" w14:textId="77777777" w:rsidR="00AA7DE5" w:rsidRDefault="00AA7DE5" w:rsidP="00AA7DE5">
      <w:pPr>
        <w:autoSpaceDE w:val="0"/>
        <w:autoSpaceDN w:val="0"/>
        <w:adjustRightInd w:val="0"/>
        <w:spacing w:after="0" w:line="240" w:lineRule="auto"/>
        <w:rPr>
          <w:rFonts w:ascii="Arial" w:eastAsia="Times New Roman" w:hAnsi="Arial" w:cs="Arial"/>
          <w:b/>
          <w:bCs/>
          <w:lang w:val="en-GB" w:eastAsia="en-AU"/>
        </w:rPr>
      </w:pPr>
    </w:p>
    <w:p w14:paraId="395E922E" w14:textId="03089AF0" w:rsidR="00AA7DE5" w:rsidRPr="00AA7DE5" w:rsidRDefault="00AA7DE5" w:rsidP="00AA7DE5">
      <w:pPr>
        <w:autoSpaceDE w:val="0"/>
        <w:autoSpaceDN w:val="0"/>
        <w:adjustRightInd w:val="0"/>
        <w:spacing w:after="0" w:line="240" w:lineRule="auto"/>
        <w:rPr>
          <w:rFonts w:ascii="Times New Roman" w:eastAsia="Calibri" w:hAnsi="Times New Roman" w:cs="Times New Roman"/>
          <w:b/>
          <w:bCs/>
          <w:color w:val="000000"/>
          <w:sz w:val="24"/>
          <w:szCs w:val="24"/>
        </w:rPr>
      </w:pPr>
      <w:r w:rsidRPr="00AA7DE5">
        <w:rPr>
          <w:rFonts w:ascii="Arial" w:eastAsia="Times New Roman" w:hAnsi="Arial" w:cs="Arial"/>
          <w:b/>
          <w:bCs/>
          <w:lang w:val="en-GB" w:eastAsia="en-AU"/>
        </w:rPr>
        <w:t>Event Management Plan</w:t>
      </w:r>
    </w:p>
    <w:p w14:paraId="7C1AB25E"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Times New Roman" w:hAnsi="Arial" w:cs="Arial"/>
          <w:lang w:val="en-GB" w:eastAsia="en-AU"/>
        </w:rPr>
      </w:pPr>
      <w:r w:rsidRPr="00AA7DE5">
        <w:rPr>
          <w:rFonts w:ascii="Arial" w:eastAsia="Times New Roman" w:hAnsi="Arial" w:cs="Arial"/>
          <w:lang w:val="en-GB" w:eastAsia="en-AU"/>
        </w:rPr>
        <w:t xml:space="preserve">Major events (over 2,500 persons) at either recreational facility shall have an </w:t>
      </w:r>
      <w:r w:rsidRPr="00AA7DE5">
        <w:rPr>
          <w:rFonts w:ascii="Arial" w:eastAsia="Times New Roman" w:hAnsi="Arial" w:cs="Arial"/>
          <w:i/>
          <w:iCs/>
          <w:lang w:val="en-GB" w:eastAsia="en-AU"/>
        </w:rPr>
        <w:t>Event Management Plan</w:t>
      </w:r>
      <w:r w:rsidRPr="00AA7DE5">
        <w:rPr>
          <w:rFonts w:ascii="Arial" w:eastAsia="Times New Roman" w:hAnsi="Arial" w:cs="Arial"/>
          <w:lang w:val="en-GB" w:eastAsia="en-AU"/>
        </w:rPr>
        <w:t xml:space="preserve"> (EMP). The EMP is to demonstrate compliance with the set OMP hours of operations, noise emission requirements, waste management, lighting and crowd control and be lodged for approval with LCC facilities management team (</w:t>
      </w:r>
      <w:r w:rsidRPr="00AA7DE5">
        <w:rPr>
          <w:rFonts w:ascii="Arial" w:eastAsia="Calibri" w:hAnsi="Arial" w:cs="Arial"/>
        </w:rPr>
        <w:t xml:space="preserve">Open Space and Reserves Team </w:t>
      </w:r>
      <w:r w:rsidRPr="00AA7DE5">
        <w:rPr>
          <w:rFonts w:ascii="Arial" w:eastAsia="Times New Roman" w:hAnsi="Arial" w:cs="Arial"/>
          <w:lang w:val="en-GB" w:eastAsia="en-AU"/>
        </w:rPr>
        <w:t>or the equivalent).</w:t>
      </w:r>
    </w:p>
    <w:p w14:paraId="2739C12D" w14:textId="77777777" w:rsidR="00AA7DE5" w:rsidRPr="00AA7DE5" w:rsidRDefault="00AA7DE5" w:rsidP="00AA7DE5">
      <w:pPr>
        <w:autoSpaceDE w:val="0"/>
        <w:autoSpaceDN w:val="0"/>
        <w:spacing w:line="216" w:lineRule="auto"/>
        <w:ind w:left="720"/>
        <w:contextualSpacing/>
        <w:jc w:val="both"/>
        <w:rPr>
          <w:rFonts w:ascii="Arial" w:eastAsia="Times New Roman" w:hAnsi="Arial" w:cs="Arial"/>
          <w:lang w:val="en-GB" w:eastAsia="en-AU"/>
        </w:rPr>
      </w:pPr>
    </w:p>
    <w:p w14:paraId="296FED8D" w14:textId="028728FD" w:rsidR="007F1B88" w:rsidRDefault="00AA7DE5" w:rsidP="00AA7DE5">
      <w:pPr>
        <w:autoSpaceDE w:val="0"/>
        <w:autoSpaceDN w:val="0"/>
        <w:spacing w:line="216" w:lineRule="auto"/>
        <w:ind w:left="720"/>
        <w:contextualSpacing/>
        <w:jc w:val="both"/>
        <w:rPr>
          <w:rFonts w:ascii="Arial" w:eastAsia="Calibri" w:hAnsi="Arial" w:cs="Arial"/>
        </w:rPr>
      </w:pPr>
      <w:r w:rsidRPr="00AA7DE5">
        <w:rPr>
          <w:rFonts w:ascii="Arial" w:eastAsia="Times New Roman" w:hAnsi="Arial" w:cs="Arial"/>
          <w:lang w:val="en-GB" w:eastAsia="en-AU"/>
        </w:rPr>
        <w:t xml:space="preserve">The EMP is to also include a </w:t>
      </w:r>
      <w:r w:rsidRPr="00AA7DE5">
        <w:rPr>
          <w:rFonts w:ascii="Arial" w:eastAsia="Times New Roman" w:hAnsi="Arial" w:cs="Arial"/>
          <w:i/>
          <w:iCs/>
          <w:lang w:val="en-GB" w:eastAsia="en-AU"/>
        </w:rPr>
        <w:t>Traffic Management Plan</w:t>
      </w:r>
      <w:r w:rsidRPr="00AA7DE5">
        <w:rPr>
          <w:rFonts w:ascii="Arial" w:eastAsia="Times New Roman" w:hAnsi="Arial" w:cs="Arial"/>
          <w:lang w:val="en-GB" w:eastAsia="en-AU"/>
        </w:rPr>
        <w:t xml:space="preserve"> to be reviewed by Council’s Traffic Advisory Committee. </w:t>
      </w:r>
      <w:r w:rsidRPr="00AA7DE5">
        <w:rPr>
          <w:rFonts w:ascii="Arial" w:eastAsia="Calibri" w:hAnsi="Arial" w:cs="Arial"/>
        </w:rPr>
        <w:t xml:space="preserve">Large events will be required to demonstrate that acceptable car parking can be provided. </w:t>
      </w:r>
      <w:r w:rsidR="005345EE" w:rsidRPr="00AA7DE5">
        <w:rPr>
          <w:rFonts w:ascii="Arial" w:eastAsia="Calibri" w:hAnsi="Arial" w:cs="Arial"/>
        </w:rPr>
        <w:t>This may require securing the use of car parking locations offsite and using bus services to bring patrons to the venue.</w:t>
      </w:r>
    </w:p>
    <w:p w14:paraId="407C0CAF" w14:textId="71FF6359" w:rsidR="00477B32" w:rsidRDefault="00477B32" w:rsidP="00AA7DE5">
      <w:pPr>
        <w:autoSpaceDE w:val="0"/>
        <w:autoSpaceDN w:val="0"/>
        <w:spacing w:line="216" w:lineRule="auto"/>
        <w:ind w:left="720"/>
        <w:contextualSpacing/>
        <w:jc w:val="both"/>
        <w:rPr>
          <w:rFonts w:ascii="Arial" w:eastAsia="Calibri" w:hAnsi="Arial" w:cs="Arial"/>
        </w:rPr>
      </w:pPr>
    </w:p>
    <w:p w14:paraId="6D933C00" w14:textId="794E3D00" w:rsidR="00477B32" w:rsidRPr="008E6784" w:rsidRDefault="00FE01C8" w:rsidP="00AA7DE5">
      <w:pPr>
        <w:autoSpaceDE w:val="0"/>
        <w:autoSpaceDN w:val="0"/>
        <w:spacing w:line="216" w:lineRule="auto"/>
        <w:ind w:left="720"/>
        <w:contextualSpacing/>
        <w:jc w:val="both"/>
        <w:rPr>
          <w:rFonts w:ascii="Arial" w:eastAsia="Calibri" w:hAnsi="Arial" w:cs="Arial"/>
          <w:color w:val="FF0000"/>
        </w:rPr>
      </w:pPr>
      <w:r>
        <w:rPr>
          <w:rFonts w:ascii="Arial" w:eastAsia="Calibri" w:hAnsi="Arial" w:cs="Arial"/>
          <w:color w:val="FF0000"/>
        </w:rPr>
        <w:t>If</w:t>
      </w:r>
      <w:r w:rsidR="00477B32" w:rsidRPr="008E6784">
        <w:rPr>
          <w:rFonts w:ascii="Arial" w:eastAsia="Calibri" w:hAnsi="Arial" w:cs="Arial"/>
          <w:color w:val="FF0000"/>
        </w:rPr>
        <w:t xml:space="preserve"> </w:t>
      </w:r>
      <w:r w:rsidR="008E6784">
        <w:rPr>
          <w:rFonts w:ascii="Arial" w:eastAsia="Calibri" w:hAnsi="Arial" w:cs="Arial"/>
          <w:color w:val="FF0000"/>
        </w:rPr>
        <w:t>Council owned</w:t>
      </w:r>
      <w:r w:rsidR="00477B32" w:rsidRPr="008E6784">
        <w:rPr>
          <w:rFonts w:ascii="Arial" w:eastAsia="Calibri" w:hAnsi="Arial" w:cs="Arial"/>
          <w:color w:val="FF0000"/>
        </w:rPr>
        <w:t xml:space="preserve"> car parking </w:t>
      </w:r>
      <w:r w:rsidR="005345EE">
        <w:rPr>
          <w:rFonts w:ascii="Arial" w:eastAsia="Calibri" w:hAnsi="Arial" w:cs="Arial"/>
          <w:color w:val="FF0000"/>
        </w:rPr>
        <w:t xml:space="preserve">availability </w:t>
      </w:r>
      <w:r>
        <w:rPr>
          <w:rFonts w:ascii="Arial" w:eastAsia="Calibri" w:hAnsi="Arial" w:cs="Arial"/>
          <w:color w:val="FF0000"/>
        </w:rPr>
        <w:t>is</w:t>
      </w:r>
      <w:r w:rsidR="00477B32" w:rsidRPr="008E6784">
        <w:rPr>
          <w:rFonts w:ascii="Arial" w:eastAsia="Calibri" w:hAnsi="Arial" w:cs="Arial"/>
          <w:color w:val="FF0000"/>
        </w:rPr>
        <w:t xml:space="preserve"> reduced </w:t>
      </w:r>
      <w:r w:rsidR="005345EE">
        <w:rPr>
          <w:rFonts w:ascii="Arial" w:eastAsia="Calibri" w:hAnsi="Arial" w:cs="Arial"/>
          <w:color w:val="FF0000"/>
        </w:rPr>
        <w:t>in the</w:t>
      </w:r>
      <w:r w:rsidR="008E6784">
        <w:rPr>
          <w:rFonts w:ascii="Arial" w:eastAsia="Calibri" w:hAnsi="Arial" w:cs="Arial"/>
          <w:color w:val="FF0000"/>
        </w:rPr>
        <w:t xml:space="preserve"> </w:t>
      </w:r>
      <w:r w:rsidR="008E6784" w:rsidRPr="008E6784">
        <w:rPr>
          <w:rFonts w:ascii="Arial" w:eastAsia="Calibri" w:hAnsi="Arial" w:cs="Arial"/>
          <w:color w:val="FF0000"/>
        </w:rPr>
        <w:t>Harold Fredericks Car Park</w:t>
      </w:r>
      <w:r w:rsidR="005345EE">
        <w:rPr>
          <w:rFonts w:ascii="Arial" w:eastAsia="Calibri" w:hAnsi="Arial" w:cs="Arial"/>
          <w:color w:val="FF0000"/>
        </w:rPr>
        <w:t xml:space="preserve"> or </w:t>
      </w:r>
      <w:r w:rsidR="005345EE" w:rsidRPr="005345EE">
        <w:rPr>
          <w:rFonts w:ascii="Arial" w:eastAsia="Calibri" w:hAnsi="Arial" w:cs="Arial"/>
          <w:color w:val="FF0000"/>
        </w:rPr>
        <w:t xml:space="preserve">Woodlark </w:t>
      </w:r>
      <w:proofErr w:type="gramStart"/>
      <w:r w:rsidR="005345EE" w:rsidRPr="005345EE">
        <w:rPr>
          <w:rFonts w:ascii="Arial" w:eastAsia="Calibri" w:hAnsi="Arial" w:cs="Arial"/>
          <w:color w:val="FF0000"/>
        </w:rPr>
        <w:t xml:space="preserve">Street </w:t>
      </w:r>
      <w:r w:rsidR="005345EE">
        <w:rPr>
          <w:rFonts w:ascii="Arial" w:eastAsia="Calibri" w:hAnsi="Arial" w:cs="Arial"/>
          <w:color w:val="FF0000"/>
        </w:rPr>
        <w:t>C</w:t>
      </w:r>
      <w:r w:rsidR="005345EE" w:rsidRPr="005345EE">
        <w:rPr>
          <w:rFonts w:ascii="Arial" w:eastAsia="Calibri" w:hAnsi="Arial" w:cs="Arial"/>
          <w:color w:val="FF0000"/>
        </w:rPr>
        <w:t>ar</w:t>
      </w:r>
      <w:proofErr w:type="gramEnd"/>
      <w:r w:rsidR="005345EE">
        <w:rPr>
          <w:rFonts w:ascii="Arial" w:eastAsia="Calibri" w:hAnsi="Arial" w:cs="Arial"/>
          <w:color w:val="FF0000"/>
        </w:rPr>
        <w:t xml:space="preserve"> P</w:t>
      </w:r>
      <w:r w:rsidR="005345EE" w:rsidRPr="005345EE">
        <w:rPr>
          <w:rFonts w:ascii="Arial" w:eastAsia="Calibri" w:hAnsi="Arial" w:cs="Arial"/>
          <w:color w:val="FF0000"/>
        </w:rPr>
        <w:t>ark</w:t>
      </w:r>
      <w:r>
        <w:rPr>
          <w:rFonts w:ascii="Arial" w:eastAsia="Calibri" w:hAnsi="Arial" w:cs="Arial"/>
          <w:color w:val="FF0000"/>
        </w:rPr>
        <w:t>,</w:t>
      </w:r>
      <w:r w:rsidR="008E6784">
        <w:rPr>
          <w:rFonts w:ascii="Arial" w:eastAsia="Calibri" w:hAnsi="Arial" w:cs="Arial"/>
          <w:color w:val="FF0000"/>
        </w:rPr>
        <w:t xml:space="preserve"> </w:t>
      </w:r>
      <w:bookmarkStart w:id="10" w:name="_Hlk64630584"/>
      <w:r w:rsidR="008907AF">
        <w:rPr>
          <w:rFonts w:ascii="Arial" w:eastAsia="Calibri" w:hAnsi="Arial" w:cs="Arial"/>
          <w:color w:val="FF0000"/>
        </w:rPr>
        <w:t>t</w:t>
      </w:r>
      <w:r w:rsidR="008E6784">
        <w:rPr>
          <w:rFonts w:ascii="Arial" w:eastAsia="Calibri" w:hAnsi="Arial" w:cs="Arial"/>
          <w:color w:val="FF0000"/>
        </w:rPr>
        <w:t xml:space="preserve">he Event Management Plan </w:t>
      </w:r>
      <w:r w:rsidR="005345EE">
        <w:rPr>
          <w:rFonts w:ascii="Arial" w:eastAsia="Calibri" w:hAnsi="Arial" w:cs="Arial"/>
          <w:color w:val="FF0000"/>
        </w:rPr>
        <w:t>trigger</w:t>
      </w:r>
      <w:r w:rsidR="008E6784">
        <w:rPr>
          <w:rFonts w:ascii="Arial" w:eastAsia="Calibri" w:hAnsi="Arial" w:cs="Arial"/>
          <w:color w:val="FF0000"/>
        </w:rPr>
        <w:t xml:space="preserve"> of 2,500 persons is to be re</w:t>
      </w:r>
      <w:r w:rsidR="005345EE">
        <w:rPr>
          <w:rFonts w:ascii="Arial" w:eastAsia="Calibri" w:hAnsi="Arial" w:cs="Arial"/>
          <w:color w:val="FF0000"/>
        </w:rPr>
        <w:t>duced</w:t>
      </w:r>
      <w:r w:rsidR="008E6784">
        <w:rPr>
          <w:rFonts w:ascii="Arial" w:eastAsia="Calibri" w:hAnsi="Arial" w:cs="Arial"/>
          <w:color w:val="FF0000"/>
        </w:rPr>
        <w:t xml:space="preserve"> taking into consideration the loss of car parking spaces. </w:t>
      </w:r>
      <w:r w:rsidR="002667E7">
        <w:rPr>
          <w:rFonts w:ascii="Arial" w:eastAsia="Calibri" w:hAnsi="Arial" w:cs="Arial"/>
          <w:color w:val="FF0000"/>
        </w:rPr>
        <w:t>If one car park is lost the requirement for an EMP is reduced by 3 persons.</w:t>
      </w:r>
    </w:p>
    <w:bookmarkEnd w:id="10"/>
    <w:p w14:paraId="25618590" w14:textId="77777777" w:rsidR="000A313B" w:rsidRDefault="000A313B" w:rsidP="005345EE">
      <w:pPr>
        <w:spacing w:after="0" w:line="192" w:lineRule="auto"/>
        <w:jc w:val="both"/>
        <w:rPr>
          <w:rFonts w:ascii="Arial" w:eastAsia="Calibri" w:hAnsi="Arial" w:cs="Arial"/>
          <w:b/>
          <w:i/>
        </w:rPr>
      </w:pPr>
    </w:p>
    <w:p w14:paraId="47615214" w14:textId="41138852" w:rsidR="00AA7DE5" w:rsidRPr="00AA7DE5" w:rsidRDefault="00AA7DE5" w:rsidP="00AA7DE5">
      <w:pPr>
        <w:spacing w:after="0" w:line="192" w:lineRule="auto"/>
        <w:ind w:left="720"/>
        <w:jc w:val="both"/>
        <w:rPr>
          <w:rFonts w:ascii="Arial" w:eastAsia="Calibri" w:hAnsi="Arial" w:cs="Arial"/>
          <w:i/>
        </w:rPr>
      </w:pPr>
      <w:r w:rsidRPr="00AA7DE5">
        <w:rPr>
          <w:rFonts w:ascii="Arial" w:eastAsia="Calibri" w:hAnsi="Arial" w:cs="Arial"/>
          <w:b/>
          <w:i/>
        </w:rPr>
        <w:t>Reason:</w:t>
      </w:r>
      <w:r w:rsidRPr="00AA7DE5">
        <w:rPr>
          <w:rFonts w:ascii="Arial" w:eastAsia="Calibri" w:hAnsi="Arial" w:cs="Arial"/>
          <w:b/>
        </w:rPr>
        <w:t xml:space="preserve">  </w:t>
      </w:r>
      <w:r w:rsidRPr="00AA7DE5">
        <w:rPr>
          <w:rFonts w:ascii="Arial" w:eastAsia="Calibri" w:hAnsi="Arial" w:cs="Arial"/>
          <w:i/>
        </w:rPr>
        <w:t>To preserve the environment and existing or likely future amenity of the neighbourhood. (EPA Act Sec 4.15(b))</w:t>
      </w:r>
    </w:p>
    <w:p w14:paraId="7B969384" w14:textId="77777777" w:rsidR="00AA7DE5" w:rsidRPr="00AA7DE5" w:rsidRDefault="00AA7DE5" w:rsidP="00AA7DE5">
      <w:pPr>
        <w:spacing w:after="0" w:line="240" w:lineRule="auto"/>
        <w:rPr>
          <w:rFonts w:ascii="Arial" w:eastAsia="Calibri" w:hAnsi="Arial" w:cs="Times New Roman"/>
        </w:rPr>
      </w:pPr>
    </w:p>
    <w:p w14:paraId="5AA62F61" w14:textId="77777777" w:rsidR="00AA7DE5" w:rsidRPr="00AA7DE5" w:rsidRDefault="00AA7DE5" w:rsidP="00AA7DE5">
      <w:pPr>
        <w:keepNext/>
        <w:widowControl w:val="0"/>
        <w:tabs>
          <w:tab w:val="left" w:pos="720"/>
        </w:tabs>
        <w:spacing w:after="0" w:line="240" w:lineRule="auto"/>
        <w:ind w:left="567" w:hanging="567"/>
        <w:jc w:val="both"/>
        <w:outlineLvl w:val="0"/>
        <w:rPr>
          <w:rFonts w:ascii="Arial" w:eastAsia="Times New Roman" w:hAnsi="Arial" w:cs="Arial"/>
          <w:b/>
          <w:snapToGrid w:val="0"/>
        </w:rPr>
      </w:pPr>
      <w:r w:rsidRPr="00AA7DE5">
        <w:rPr>
          <w:rFonts w:ascii="Arial" w:eastAsia="Times New Roman" w:hAnsi="Arial" w:cs="Arial"/>
          <w:b/>
          <w:snapToGrid w:val="0"/>
        </w:rPr>
        <w:t>B.</w:t>
      </w:r>
      <w:r w:rsidRPr="00AA7DE5">
        <w:rPr>
          <w:rFonts w:ascii="Arial" w:eastAsia="Times New Roman" w:hAnsi="Arial" w:cs="Arial"/>
          <w:b/>
          <w:snapToGrid w:val="0"/>
        </w:rPr>
        <w:tab/>
        <w:t>CONDITIONS THAT REQUIRE MATTERS TO BE COMPLETED PRIOR TO ISSUE OF A CONSTRUCTION CERTIFICATE</w:t>
      </w:r>
      <w:bookmarkEnd w:id="5"/>
      <w:bookmarkEnd w:id="6"/>
      <w:bookmarkEnd w:id="7"/>
      <w:bookmarkEnd w:id="8"/>
      <w:bookmarkEnd w:id="9"/>
    </w:p>
    <w:p w14:paraId="347482F7" w14:textId="2AB0F8E6" w:rsidR="00AA7DE5" w:rsidRPr="00AA7DE5" w:rsidRDefault="00AA7DE5" w:rsidP="000A313B">
      <w:pPr>
        <w:numPr>
          <w:ilvl w:val="0"/>
          <w:numId w:val="1"/>
        </w:numPr>
        <w:autoSpaceDE w:val="0"/>
        <w:autoSpaceDN w:val="0"/>
        <w:spacing w:after="0" w:line="216" w:lineRule="auto"/>
        <w:ind w:hanging="720"/>
        <w:contextualSpacing/>
        <w:jc w:val="both"/>
        <w:rPr>
          <w:rFonts w:ascii="Arial" w:eastAsia="Times New Roman" w:hAnsi="Arial" w:cs="Arial"/>
          <w:lang w:val="en-GB"/>
        </w:rPr>
      </w:pPr>
      <w:r w:rsidRPr="00AA7DE5">
        <w:rPr>
          <w:rFonts w:ascii="Arial" w:eastAsia="Times New Roman" w:hAnsi="Arial" w:cs="Arial"/>
          <w:lang w:val="en-GB"/>
        </w:rPr>
        <w:t xml:space="preserve">The </w:t>
      </w:r>
      <w:r w:rsidR="000A313B">
        <w:rPr>
          <w:rFonts w:ascii="Arial" w:eastAsia="Times New Roman" w:hAnsi="Arial" w:cs="Arial"/>
          <w:lang w:val="en-GB"/>
        </w:rPr>
        <w:t>undertaking of works,</w:t>
      </w:r>
      <w:r w:rsidRPr="00AA7DE5">
        <w:rPr>
          <w:rFonts w:ascii="Arial" w:eastAsia="Times New Roman" w:hAnsi="Arial" w:cs="Arial"/>
          <w:lang w:val="en-GB"/>
        </w:rPr>
        <w:t xml:space="preserve"> under the terms and conditions of this Development Consent</w:t>
      </w:r>
      <w:r w:rsidR="000A313B">
        <w:rPr>
          <w:rFonts w:ascii="Arial" w:eastAsia="Times New Roman" w:hAnsi="Arial" w:cs="Arial"/>
          <w:lang w:val="en-GB"/>
        </w:rPr>
        <w:t>,</w:t>
      </w:r>
      <w:r w:rsidRPr="00AA7DE5">
        <w:rPr>
          <w:rFonts w:ascii="Arial" w:eastAsia="Times New Roman" w:hAnsi="Arial" w:cs="Arial"/>
          <w:lang w:val="en-GB"/>
        </w:rPr>
        <w:t xml:space="preserve"> must not be commenced until:</w:t>
      </w:r>
    </w:p>
    <w:p w14:paraId="74D118B1" w14:textId="77777777" w:rsidR="00AA7DE5" w:rsidRPr="00AA7DE5" w:rsidRDefault="00AA7DE5" w:rsidP="00AA7DE5">
      <w:pPr>
        <w:spacing w:after="0" w:line="240" w:lineRule="auto"/>
        <w:ind w:left="1582" w:hanging="142"/>
        <w:jc w:val="both"/>
        <w:rPr>
          <w:rFonts w:ascii="Arial" w:eastAsia="Times New Roman" w:hAnsi="Arial" w:cs="Arial"/>
          <w:lang w:val="en-GB"/>
        </w:rPr>
      </w:pPr>
      <w:r w:rsidRPr="00AA7DE5">
        <w:rPr>
          <w:rFonts w:ascii="Arial" w:eastAsia="Times New Roman" w:hAnsi="Arial" w:cs="Arial"/>
          <w:lang w:val="en-GB"/>
        </w:rPr>
        <w:t>(a)  Detailed plans and specifications of the building have been endorsed with a Construction Certificate by:</w:t>
      </w:r>
    </w:p>
    <w:p w14:paraId="14AD2BC6" w14:textId="77777777" w:rsidR="00AA7DE5" w:rsidRPr="00AA7DE5" w:rsidRDefault="00AA7DE5" w:rsidP="00AA7DE5">
      <w:pPr>
        <w:spacing w:after="0" w:line="240" w:lineRule="auto"/>
        <w:ind w:left="1440"/>
        <w:jc w:val="both"/>
        <w:rPr>
          <w:rFonts w:ascii="Arial" w:eastAsia="Times New Roman" w:hAnsi="Arial" w:cs="Arial"/>
          <w:iCs/>
          <w:lang w:val="en-GB"/>
        </w:rPr>
      </w:pPr>
      <w:r w:rsidRPr="00AA7DE5">
        <w:rPr>
          <w:rFonts w:ascii="Arial" w:eastAsia="Times New Roman" w:hAnsi="Arial" w:cs="Arial"/>
          <w:lang w:val="en-GB"/>
        </w:rPr>
        <w:tab/>
      </w:r>
      <w:r w:rsidRPr="00AA7DE5">
        <w:rPr>
          <w:rFonts w:ascii="Arial" w:eastAsia="Times New Roman" w:hAnsi="Arial" w:cs="Arial"/>
          <w:iCs/>
          <w:lang w:val="en-GB"/>
        </w:rPr>
        <w:t>(</w:t>
      </w:r>
      <w:proofErr w:type="spellStart"/>
      <w:r w:rsidRPr="00AA7DE5">
        <w:rPr>
          <w:rFonts w:ascii="Arial" w:eastAsia="Times New Roman" w:hAnsi="Arial" w:cs="Arial"/>
          <w:iCs/>
          <w:lang w:val="en-GB"/>
        </w:rPr>
        <w:t>i</w:t>
      </w:r>
      <w:proofErr w:type="spellEnd"/>
      <w:r w:rsidRPr="00AA7DE5">
        <w:rPr>
          <w:rFonts w:ascii="Arial" w:eastAsia="Times New Roman" w:hAnsi="Arial" w:cs="Arial"/>
          <w:iCs/>
          <w:lang w:val="en-GB"/>
        </w:rPr>
        <w:t>) The Council; or</w:t>
      </w:r>
    </w:p>
    <w:p w14:paraId="52750CF1" w14:textId="77777777" w:rsidR="00AA7DE5" w:rsidRPr="00AA7DE5" w:rsidRDefault="00AA7DE5" w:rsidP="00AA7DE5">
      <w:pPr>
        <w:spacing w:after="0" w:line="240" w:lineRule="auto"/>
        <w:ind w:left="1440"/>
        <w:jc w:val="both"/>
        <w:rPr>
          <w:rFonts w:ascii="Arial" w:eastAsia="Times New Roman" w:hAnsi="Arial" w:cs="Arial"/>
          <w:iCs/>
          <w:lang w:val="en-GB"/>
        </w:rPr>
      </w:pPr>
      <w:r w:rsidRPr="00AA7DE5">
        <w:rPr>
          <w:rFonts w:ascii="Arial" w:eastAsia="Times New Roman" w:hAnsi="Arial" w:cs="Arial"/>
          <w:iCs/>
          <w:lang w:val="en-GB"/>
        </w:rPr>
        <w:tab/>
        <w:t>(ii) An accredited certifier</w:t>
      </w:r>
    </w:p>
    <w:p w14:paraId="6F7E545C" w14:textId="77777777" w:rsidR="00AA7DE5" w:rsidRPr="00AA7DE5" w:rsidRDefault="00AA7DE5" w:rsidP="00526220">
      <w:pPr>
        <w:spacing w:after="0" w:line="240" w:lineRule="auto"/>
        <w:ind w:left="720"/>
        <w:jc w:val="both"/>
        <w:rPr>
          <w:rFonts w:ascii="Arial" w:eastAsia="Times New Roman" w:hAnsi="Arial" w:cs="Arial"/>
          <w:lang w:val="en-GB"/>
        </w:rPr>
      </w:pPr>
      <w:r w:rsidRPr="00AA7DE5">
        <w:rPr>
          <w:rFonts w:ascii="Arial" w:eastAsia="Times New Roman" w:hAnsi="Arial" w:cs="Arial"/>
          <w:lang w:val="en-GB"/>
        </w:rPr>
        <w:t>Before work is commenced Council must be informed in writing of the name and accreditation number of the Principal Certifying Authority who has been appointed to do the work.</w:t>
      </w:r>
    </w:p>
    <w:p w14:paraId="5C775351" w14:textId="77777777" w:rsidR="00AA7DE5" w:rsidRPr="00AA7DE5" w:rsidRDefault="00AA7DE5" w:rsidP="00526220">
      <w:pPr>
        <w:spacing w:after="0" w:line="240" w:lineRule="auto"/>
        <w:ind w:left="2160" w:hanging="567"/>
        <w:jc w:val="both"/>
        <w:rPr>
          <w:rFonts w:ascii="Arial" w:eastAsia="Times New Roman" w:hAnsi="Arial" w:cs="Arial"/>
          <w:b/>
          <w:i/>
          <w:lang w:val="en-GB"/>
        </w:rPr>
      </w:pPr>
    </w:p>
    <w:p w14:paraId="68C43B0A" w14:textId="77777777" w:rsidR="00AA7DE5" w:rsidRPr="00AA7DE5" w:rsidRDefault="00AA7DE5" w:rsidP="00526220">
      <w:pPr>
        <w:spacing w:after="0" w:line="240" w:lineRule="auto"/>
        <w:ind w:left="1287" w:hanging="567"/>
        <w:jc w:val="both"/>
        <w:rPr>
          <w:rFonts w:ascii="Arial" w:eastAsia="Times New Roman" w:hAnsi="Arial" w:cs="Arial"/>
          <w:i/>
          <w:lang w:val="en-GB"/>
        </w:rPr>
      </w:pPr>
      <w:r w:rsidRPr="00AA7DE5">
        <w:rPr>
          <w:rFonts w:ascii="Arial" w:eastAsia="Times New Roman" w:hAnsi="Arial" w:cs="Arial"/>
          <w:b/>
          <w:i/>
          <w:lang w:val="en-GB"/>
        </w:rPr>
        <w:t>Reason:</w:t>
      </w:r>
      <w:r w:rsidRPr="00AA7DE5">
        <w:rPr>
          <w:rFonts w:ascii="Arial" w:eastAsia="Times New Roman" w:hAnsi="Arial" w:cs="Arial"/>
          <w:lang w:val="en-GB"/>
        </w:rPr>
        <w:t xml:space="preserve">  </w:t>
      </w:r>
      <w:r w:rsidRPr="00AA7DE5">
        <w:rPr>
          <w:rFonts w:ascii="Arial" w:eastAsia="Times New Roman" w:hAnsi="Arial" w:cs="Arial"/>
          <w:i/>
          <w:lang w:val="en-GB"/>
        </w:rPr>
        <w:t>Required by Clause 6.3 of the</w:t>
      </w:r>
      <w:r w:rsidRPr="00AA7DE5">
        <w:rPr>
          <w:rFonts w:ascii="Arial" w:eastAsia="Times New Roman" w:hAnsi="Arial" w:cs="Arial"/>
          <w:lang w:val="en-GB"/>
        </w:rPr>
        <w:t xml:space="preserve"> </w:t>
      </w:r>
      <w:r w:rsidRPr="00AA7DE5">
        <w:rPr>
          <w:rFonts w:ascii="Arial" w:eastAsia="Times New Roman" w:hAnsi="Arial" w:cs="Arial"/>
          <w:i/>
          <w:lang w:val="en-GB"/>
        </w:rPr>
        <w:t>Environmental Planning and Assessment Act, 1979.</w:t>
      </w:r>
    </w:p>
    <w:p w14:paraId="4B19EF0F" w14:textId="0D4BA3CC" w:rsidR="00AA7DE5" w:rsidRPr="004B0EB0" w:rsidRDefault="00AA7DE5" w:rsidP="00AA7DE5">
      <w:pPr>
        <w:spacing w:after="0" w:line="240" w:lineRule="auto"/>
        <w:rPr>
          <w:rFonts w:ascii="Arial" w:eastAsia="Times New Roman" w:hAnsi="Arial" w:cs="Arial"/>
          <w:b/>
          <w:color w:val="FF0000"/>
          <w:lang w:val="en-GB"/>
        </w:rPr>
      </w:pPr>
    </w:p>
    <w:p w14:paraId="3D297479" w14:textId="02D62457" w:rsidR="004B0EB0" w:rsidRPr="004B0EB0" w:rsidRDefault="004B0EB0" w:rsidP="004B0EB0">
      <w:pPr>
        <w:autoSpaceDE w:val="0"/>
        <w:autoSpaceDN w:val="0"/>
        <w:spacing w:after="0" w:line="216" w:lineRule="auto"/>
        <w:ind w:left="720"/>
        <w:contextualSpacing/>
        <w:jc w:val="both"/>
        <w:rPr>
          <w:rFonts w:ascii="Arial" w:eastAsia="Times New Roman" w:hAnsi="Arial" w:cs="Arial"/>
          <w:b/>
          <w:bCs/>
          <w:color w:val="FF0000"/>
          <w:lang w:eastAsia="en-AU"/>
        </w:rPr>
      </w:pPr>
      <w:r w:rsidRPr="004B0EB0">
        <w:rPr>
          <w:rFonts w:ascii="Arial" w:eastAsia="Times New Roman" w:hAnsi="Arial" w:cs="Arial"/>
          <w:b/>
          <w:bCs/>
          <w:color w:val="FF0000"/>
          <w:lang w:eastAsia="en-AU"/>
        </w:rPr>
        <w:t>Surrender of consent</w:t>
      </w:r>
    </w:p>
    <w:p w14:paraId="7A6608DD" w14:textId="6C3CDC9E" w:rsidR="004B0EB0" w:rsidRPr="004B0EB0" w:rsidRDefault="004B0EB0" w:rsidP="004B0EB0">
      <w:pPr>
        <w:numPr>
          <w:ilvl w:val="0"/>
          <w:numId w:val="1"/>
        </w:numPr>
        <w:autoSpaceDE w:val="0"/>
        <w:autoSpaceDN w:val="0"/>
        <w:spacing w:after="0" w:line="216" w:lineRule="auto"/>
        <w:ind w:hanging="720"/>
        <w:contextualSpacing/>
        <w:jc w:val="both"/>
        <w:rPr>
          <w:rFonts w:ascii="Arial" w:eastAsia="Times New Roman" w:hAnsi="Arial" w:cs="Arial"/>
          <w:color w:val="FF0000"/>
          <w:lang w:eastAsia="en-AU"/>
        </w:rPr>
      </w:pPr>
      <w:r w:rsidRPr="004B0EB0">
        <w:rPr>
          <w:rFonts w:ascii="Arial" w:eastAsia="Calibri" w:hAnsi="Arial" w:cs="Arial"/>
          <w:b/>
          <w:color w:val="FF0000"/>
        </w:rPr>
        <w:t>Prior to the issue of any Construction Certificate</w:t>
      </w:r>
      <w:r w:rsidRPr="004B0EB0">
        <w:rPr>
          <w:rFonts w:ascii="Arial" w:eastAsia="Times New Roman" w:hAnsi="Arial" w:cs="Arial"/>
          <w:color w:val="FF0000"/>
          <w:lang w:eastAsia="en-AU"/>
        </w:rPr>
        <w:t xml:space="preserve"> the applicant or owner of the site shall surrender Development Consent No. </w:t>
      </w:r>
      <w:r>
        <w:rPr>
          <w:rFonts w:ascii="Arial" w:eastAsia="Times New Roman" w:hAnsi="Arial" w:cs="Arial"/>
          <w:color w:val="FF0000"/>
          <w:lang w:eastAsia="en-AU"/>
        </w:rPr>
        <w:t>97/309-05</w:t>
      </w:r>
      <w:r w:rsidRPr="004B0EB0">
        <w:rPr>
          <w:rFonts w:ascii="Arial" w:eastAsia="Times New Roman" w:hAnsi="Arial" w:cs="Arial"/>
          <w:color w:val="FF0000"/>
          <w:lang w:eastAsia="en-AU"/>
        </w:rPr>
        <w:t xml:space="preserve"> </w:t>
      </w:r>
      <w:r>
        <w:rPr>
          <w:rFonts w:ascii="Arial" w:eastAsia="Times New Roman" w:hAnsi="Arial" w:cs="Arial"/>
          <w:color w:val="FF0000"/>
          <w:lang w:eastAsia="en-AU"/>
        </w:rPr>
        <w:t>m</w:t>
      </w:r>
      <w:r w:rsidRPr="004B0EB0">
        <w:rPr>
          <w:rFonts w:ascii="Arial" w:eastAsia="Times New Roman" w:hAnsi="Arial" w:cs="Arial"/>
          <w:color w:val="FF0000"/>
          <w:lang w:eastAsia="en-AU"/>
        </w:rPr>
        <w:t>odif</w:t>
      </w:r>
      <w:r>
        <w:rPr>
          <w:rFonts w:ascii="Arial" w:eastAsia="Times New Roman" w:hAnsi="Arial" w:cs="Arial"/>
          <w:color w:val="FF0000"/>
          <w:lang w:eastAsia="en-AU"/>
        </w:rPr>
        <w:t xml:space="preserve">ied </w:t>
      </w:r>
      <w:r w:rsidRPr="004B0EB0">
        <w:rPr>
          <w:rFonts w:ascii="Arial" w:eastAsia="Times New Roman" w:hAnsi="Arial" w:cs="Arial"/>
          <w:color w:val="FF0000"/>
          <w:lang w:eastAsia="en-AU"/>
        </w:rPr>
        <w:t>25</w:t>
      </w:r>
      <w:r>
        <w:rPr>
          <w:rFonts w:ascii="Arial" w:eastAsia="Times New Roman" w:hAnsi="Arial" w:cs="Arial"/>
          <w:color w:val="FF0000"/>
          <w:lang w:eastAsia="en-AU"/>
        </w:rPr>
        <w:t xml:space="preserve"> </w:t>
      </w:r>
      <w:r w:rsidRPr="004B0EB0">
        <w:rPr>
          <w:rFonts w:ascii="Arial" w:eastAsia="Times New Roman" w:hAnsi="Arial" w:cs="Arial"/>
          <w:color w:val="FF0000"/>
          <w:lang w:eastAsia="en-AU"/>
        </w:rPr>
        <w:t>May 2001</w:t>
      </w:r>
      <w:r>
        <w:rPr>
          <w:rFonts w:ascii="Arial" w:eastAsia="Times New Roman" w:hAnsi="Arial" w:cs="Arial"/>
          <w:color w:val="FF0000"/>
          <w:lang w:eastAsia="en-AU"/>
        </w:rPr>
        <w:t>,</w:t>
      </w:r>
      <w:r w:rsidRPr="004B0EB0">
        <w:rPr>
          <w:rFonts w:ascii="Arial" w:eastAsia="Times New Roman" w:hAnsi="Arial" w:cs="Arial"/>
          <w:color w:val="FF0000"/>
          <w:lang w:eastAsia="en-AU"/>
        </w:rPr>
        <w:t xml:space="preserve"> </w:t>
      </w:r>
      <w:r>
        <w:rPr>
          <w:rFonts w:ascii="Arial" w:eastAsia="Times New Roman" w:hAnsi="Arial" w:cs="Arial"/>
          <w:color w:val="FF0000"/>
          <w:lang w:eastAsia="en-AU"/>
        </w:rPr>
        <w:t>c</w:t>
      </w:r>
      <w:r w:rsidRPr="004B0EB0">
        <w:rPr>
          <w:rFonts w:ascii="Arial" w:eastAsia="Times New Roman" w:hAnsi="Arial" w:cs="Arial"/>
          <w:color w:val="FF0000"/>
          <w:lang w:eastAsia="en-AU"/>
        </w:rPr>
        <w:t xml:space="preserve">onsent </w:t>
      </w:r>
      <w:r>
        <w:rPr>
          <w:rFonts w:ascii="Arial" w:eastAsia="Times New Roman" w:hAnsi="Arial" w:cs="Arial"/>
          <w:color w:val="FF0000"/>
          <w:lang w:eastAsia="en-AU"/>
        </w:rPr>
        <w:t>o</w:t>
      </w:r>
      <w:r w:rsidRPr="004B0EB0">
        <w:rPr>
          <w:rFonts w:ascii="Arial" w:eastAsia="Times New Roman" w:hAnsi="Arial" w:cs="Arial"/>
          <w:color w:val="FF0000"/>
          <w:lang w:eastAsia="en-AU"/>
        </w:rPr>
        <w:t>riginally Issued</w:t>
      </w:r>
      <w:r>
        <w:rPr>
          <w:rFonts w:ascii="Arial" w:eastAsia="Times New Roman" w:hAnsi="Arial" w:cs="Arial"/>
          <w:color w:val="FF0000"/>
          <w:lang w:eastAsia="en-AU"/>
        </w:rPr>
        <w:t xml:space="preserve"> </w:t>
      </w:r>
      <w:r w:rsidRPr="004B0EB0">
        <w:rPr>
          <w:rFonts w:ascii="Arial" w:eastAsia="Times New Roman" w:hAnsi="Arial" w:cs="Arial"/>
          <w:color w:val="FF0000"/>
          <w:lang w:eastAsia="en-AU"/>
        </w:rPr>
        <w:t>16</w:t>
      </w:r>
      <w:r>
        <w:rPr>
          <w:rFonts w:ascii="Arial" w:eastAsia="Times New Roman" w:hAnsi="Arial" w:cs="Arial"/>
          <w:color w:val="FF0000"/>
          <w:lang w:eastAsia="en-AU"/>
        </w:rPr>
        <w:t xml:space="preserve"> </w:t>
      </w:r>
      <w:r w:rsidRPr="004B0EB0">
        <w:rPr>
          <w:rFonts w:ascii="Arial" w:eastAsia="Times New Roman" w:hAnsi="Arial" w:cs="Arial"/>
          <w:color w:val="FF0000"/>
          <w:lang w:eastAsia="en-AU"/>
        </w:rPr>
        <w:t xml:space="preserve">December 1997, in accordance with </w:t>
      </w:r>
      <w:r w:rsidRPr="004B0EB0">
        <w:rPr>
          <w:rFonts w:ascii="Arial" w:eastAsia="Times New Roman" w:hAnsi="Arial" w:cs="Arial"/>
          <w:color w:val="FF0000"/>
          <w:szCs w:val="20"/>
        </w:rPr>
        <w:t xml:space="preserve">Clause 97 of </w:t>
      </w:r>
      <w:r w:rsidRPr="004B0EB0">
        <w:rPr>
          <w:rFonts w:ascii="Arial" w:eastAsia="Times New Roman" w:hAnsi="Arial" w:cs="Arial"/>
          <w:i/>
          <w:iCs/>
          <w:color w:val="FF0000"/>
          <w:lang w:eastAsia="en-AU"/>
        </w:rPr>
        <w:t>Environmental Planning and Assessment Regulation 2000</w:t>
      </w:r>
      <w:r w:rsidRPr="004B0EB0">
        <w:rPr>
          <w:rFonts w:ascii="Arial" w:eastAsia="Times New Roman" w:hAnsi="Arial" w:cs="Arial"/>
          <w:color w:val="FF0000"/>
          <w:lang w:eastAsia="en-AU"/>
        </w:rPr>
        <w:t xml:space="preserve"> to accommodate the building works and </w:t>
      </w:r>
      <w:r w:rsidR="001A6CDD">
        <w:rPr>
          <w:rFonts w:ascii="Arial" w:eastAsia="Times New Roman" w:hAnsi="Arial" w:cs="Arial"/>
          <w:color w:val="FF0000"/>
          <w:lang w:eastAsia="en-AU"/>
        </w:rPr>
        <w:t xml:space="preserve">avoid conflicts of the </w:t>
      </w:r>
      <w:r w:rsidRPr="004B0EB0">
        <w:rPr>
          <w:rFonts w:ascii="Arial" w:eastAsia="Times New Roman" w:hAnsi="Arial" w:cs="Arial"/>
          <w:color w:val="FF0000"/>
          <w:lang w:eastAsia="en-AU"/>
        </w:rPr>
        <w:t xml:space="preserve">continued use conditions </w:t>
      </w:r>
      <w:r w:rsidR="001A6CDD">
        <w:rPr>
          <w:rFonts w:ascii="Arial" w:eastAsia="Times New Roman" w:hAnsi="Arial" w:cs="Arial"/>
          <w:color w:val="FF0000"/>
          <w:lang w:eastAsia="en-AU"/>
        </w:rPr>
        <w:t>(and documents) applied by</w:t>
      </w:r>
      <w:r w:rsidRPr="004B0EB0">
        <w:rPr>
          <w:rFonts w:ascii="Arial" w:eastAsia="Times New Roman" w:hAnsi="Arial" w:cs="Arial"/>
          <w:color w:val="FF0000"/>
          <w:lang w:eastAsia="en-AU"/>
        </w:rPr>
        <w:t xml:space="preserve"> this consent.</w:t>
      </w:r>
    </w:p>
    <w:p w14:paraId="376F0E5B" w14:textId="77777777" w:rsidR="004B0EB0" w:rsidRPr="004B0EB0" w:rsidRDefault="004B0EB0" w:rsidP="004B0EB0">
      <w:pPr>
        <w:autoSpaceDE w:val="0"/>
        <w:autoSpaceDN w:val="0"/>
        <w:adjustRightInd w:val="0"/>
        <w:spacing w:after="0" w:line="240" w:lineRule="auto"/>
        <w:ind w:left="720"/>
        <w:jc w:val="both"/>
        <w:rPr>
          <w:rFonts w:ascii="Arial" w:eastAsia="Times New Roman" w:hAnsi="Arial" w:cs="Arial"/>
          <w:color w:val="FF0000"/>
          <w:lang w:eastAsia="en-AU"/>
        </w:rPr>
      </w:pPr>
    </w:p>
    <w:p w14:paraId="3A868D81" w14:textId="1DFE50D3" w:rsidR="004B0EB0" w:rsidRDefault="004B0EB0" w:rsidP="004B0EB0">
      <w:pPr>
        <w:autoSpaceDE w:val="0"/>
        <w:autoSpaceDN w:val="0"/>
        <w:adjustRightInd w:val="0"/>
        <w:spacing w:after="0" w:line="240" w:lineRule="auto"/>
        <w:ind w:left="1701" w:hanging="981"/>
        <w:jc w:val="both"/>
        <w:rPr>
          <w:rFonts w:ascii="Arial" w:eastAsia="Times New Roman" w:hAnsi="Arial" w:cs="Arial"/>
          <w:i/>
          <w:color w:val="FF0000"/>
        </w:rPr>
      </w:pPr>
      <w:r w:rsidRPr="004B0EB0">
        <w:rPr>
          <w:rFonts w:ascii="Arial" w:eastAsia="Times New Roman" w:hAnsi="Arial" w:cs="Times New Roman"/>
          <w:b/>
          <w:i/>
          <w:color w:val="FF0000"/>
          <w:szCs w:val="20"/>
        </w:rPr>
        <w:t>Reason:</w:t>
      </w:r>
      <w:r w:rsidRPr="004B0EB0">
        <w:rPr>
          <w:rFonts w:ascii="Arial" w:eastAsia="Times New Roman" w:hAnsi="Arial" w:cs="Times New Roman"/>
          <w:i/>
          <w:color w:val="FF0000"/>
          <w:szCs w:val="20"/>
        </w:rPr>
        <w:t xml:space="preserve"> To confirm what has been considered and approved as part of this approval</w:t>
      </w:r>
      <w:r w:rsidRPr="004B0EB0">
        <w:rPr>
          <w:rFonts w:ascii="Arial" w:eastAsia="Times New Roman" w:hAnsi="Arial" w:cs="Arial"/>
          <w:i/>
          <w:color w:val="FF0000"/>
        </w:rPr>
        <w:t xml:space="preserve"> and clarify approvals applying to the site.</w:t>
      </w:r>
    </w:p>
    <w:p w14:paraId="406F7828" w14:textId="77777777" w:rsidR="009B2F57" w:rsidRPr="004B0EB0" w:rsidRDefault="009B2F57" w:rsidP="004B0EB0">
      <w:pPr>
        <w:autoSpaceDE w:val="0"/>
        <w:autoSpaceDN w:val="0"/>
        <w:adjustRightInd w:val="0"/>
        <w:spacing w:after="0" w:line="240" w:lineRule="auto"/>
        <w:ind w:left="1701" w:hanging="981"/>
        <w:jc w:val="both"/>
        <w:rPr>
          <w:rFonts w:ascii="Arial" w:eastAsia="Times New Roman" w:hAnsi="Arial" w:cs="Arial"/>
          <w:i/>
          <w:color w:val="FF0000"/>
        </w:rPr>
      </w:pPr>
    </w:p>
    <w:p w14:paraId="3CF4F907"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Arial"/>
          <w:b/>
        </w:rPr>
      </w:pPr>
      <w:r w:rsidRPr="00AA7DE5">
        <w:rPr>
          <w:rFonts w:ascii="Arial" w:eastAsia="Calibri" w:hAnsi="Arial" w:cs="Arial"/>
        </w:rPr>
        <w:t>The applicant shall bear the cost of all res</w:t>
      </w:r>
      <w:bookmarkStart w:id="11" w:name="_GoBack"/>
      <w:bookmarkEnd w:id="11"/>
      <w:r w:rsidRPr="00AA7DE5">
        <w:rPr>
          <w:rFonts w:ascii="Arial" w:eastAsia="Calibri" w:hAnsi="Arial" w:cs="Arial"/>
        </w:rPr>
        <w:t xml:space="preserve">toration works to Council’s property damaged </w:t>
      </w:r>
      <w:proofErr w:type="gramStart"/>
      <w:r w:rsidRPr="00AA7DE5">
        <w:rPr>
          <w:rFonts w:ascii="Arial" w:eastAsia="Calibri" w:hAnsi="Arial" w:cs="Arial"/>
        </w:rPr>
        <w:t>during the course of</w:t>
      </w:r>
      <w:proofErr w:type="gramEnd"/>
      <w:r w:rsidRPr="00AA7DE5">
        <w:rPr>
          <w:rFonts w:ascii="Arial" w:eastAsia="Calibri" w:hAnsi="Arial" w:cs="Arial"/>
        </w:rPr>
        <w:t xml:space="preserve"> this development.  The applicant shall advise Council by photographic or video record, of any existing damage to Council property before commencement of the development.  A dilapidation survey of Council’s assets, including photographs and written record, must be prepared by a suitably qualified person and submitted to Council </w:t>
      </w:r>
      <w:r w:rsidRPr="00AA7DE5">
        <w:rPr>
          <w:rFonts w:ascii="Arial" w:eastAsia="Calibri" w:hAnsi="Arial" w:cs="Arial"/>
          <w:b/>
        </w:rPr>
        <w:t>prior to the issue of any Construction Certificate.</w:t>
      </w:r>
      <w:r w:rsidRPr="00AA7DE5">
        <w:rPr>
          <w:rFonts w:ascii="Arial" w:eastAsia="Calibri" w:hAnsi="Arial" w:cs="Arial"/>
        </w:rPr>
        <w:t xml:space="preserve"> </w:t>
      </w:r>
    </w:p>
    <w:p w14:paraId="1D024E92" w14:textId="77777777" w:rsidR="00AA7DE5" w:rsidRPr="00AA7DE5" w:rsidRDefault="00AA7DE5" w:rsidP="00AA7DE5">
      <w:pPr>
        <w:widowControl w:val="0"/>
        <w:autoSpaceDE w:val="0"/>
        <w:autoSpaceDN w:val="0"/>
        <w:adjustRightInd w:val="0"/>
        <w:spacing w:after="0" w:line="216" w:lineRule="auto"/>
        <w:ind w:left="1593" w:hanging="873"/>
        <w:jc w:val="both"/>
        <w:rPr>
          <w:rFonts w:ascii="Arial" w:eastAsia="Calibri" w:hAnsi="Arial" w:cs="Arial"/>
        </w:rPr>
      </w:pPr>
      <w:r w:rsidRPr="00AA7DE5">
        <w:rPr>
          <w:rFonts w:ascii="Arial" w:eastAsia="Calibri" w:hAnsi="Arial" w:cs="Arial"/>
          <w:b/>
        </w:rPr>
        <w:t>Note:</w:t>
      </w:r>
      <w:r w:rsidRPr="00AA7DE5">
        <w:rPr>
          <w:rFonts w:ascii="Arial" w:eastAsia="Calibri" w:hAnsi="Arial" w:cs="Arial"/>
          <w:b/>
        </w:rPr>
        <w:tab/>
      </w:r>
      <w:r w:rsidRPr="00AA7DE5">
        <w:rPr>
          <w:rFonts w:ascii="Arial" w:eastAsia="Calibri" w:hAnsi="Arial" w:cs="Arial"/>
        </w:rPr>
        <w:t>This documentation will be used to resolve any dispute over damage to infrastructure. It is in the applicant’s interest for it to be as full and detailed as possible.</w:t>
      </w:r>
    </w:p>
    <w:p w14:paraId="7C8D0662" w14:textId="77777777" w:rsidR="00AA7DE5" w:rsidRPr="00AA7DE5" w:rsidRDefault="00AA7DE5" w:rsidP="00AA7DE5">
      <w:pPr>
        <w:widowControl w:val="0"/>
        <w:autoSpaceDE w:val="0"/>
        <w:autoSpaceDN w:val="0"/>
        <w:adjustRightInd w:val="0"/>
        <w:spacing w:after="0" w:line="216" w:lineRule="auto"/>
        <w:ind w:left="153"/>
        <w:jc w:val="both"/>
        <w:rPr>
          <w:rFonts w:ascii="Arial" w:eastAsia="Calibri" w:hAnsi="Arial" w:cs="Arial"/>
        </w:rPr>
      </w:pPr>
    </w:p>
    <w:p w14:paraId="493AEB84" w14:textId="77777777" w:rsidR="00AA7DE5" w:rsidRPr="00AA7DE5" w:rsidRDefault="00AA7DE5" w:rsidP="00AA7DE5">
      <w:pPr>
        <w:widowControl w:val="0"/>
        <w:autoSpaceDE w:val="0"/>
        <w:autoSpaceDN w:val="0"/>
        <w:adjustRightInd w:val="0"/>
        <w:spacing w:after="0" w:line="216" w:lineRule="auto"/>
        <w:ind w:left="1854" w:hanging="1134"/>
        <w:jc w:val="both"/>
        <w:rPr>
          <w:rFonts w:ascii="Arial" w:eastAsia="Calibri" w:hAnsi="Arial" w:cs="Arial"/>
          <w:i/>
        </w:rPr>
      </w:pPr>
      <w:r w:rsidRPr="00AA7DE5">
        <w:rPr>
          <w:rFonts w:ascii="Arial" w:eastAsia="Calibri" w:hAnsi="Arial" w:cs="Arial"/>
          <w:b/>
          <w:i/>
        </w:rPr>
        <w:t>Reason:</w:t>
      </w:r>
      <w:r w:rsidRPr="00AA7DE5">
        <w:rPr>
          <w:rFonts w:ascii="Arial" w:eastAsia="Calibri" w:hAnsi="Arial" w:cs="Arial"/>
          <w:i/>
        </w:rPr>
        <w:tab/>
        <w:t>To ensure the protection of existing built public infrastructure.</w:t>
      </w:r>
    </w:p>
    <w:p w14:paraId="746A01FD" w14:textId="77777777" w:rsidR="00AA7DE5" w:rsidRPr="00AA7DE5" w:rsidRDefault="00AA7DE5" w:rsidP="00AA7DE5">
      <w:pPr>
        <w:widowControl w:val="0"/>
        <w:autoSpaceDE w:val="0"/>
        <w:autoSpaceDN w:val="0"/>
        <w:adjustRightInd w:val="0"/>
        <w:spacing w:after="0" w:line="216" w:lineRule="auto"/>
        <w:jc w:val="both"/>
        <w:rPr>
          <w:rFonts w:ascii="Arial" w:eastAsia="Calibri" w:hAnsi="Arial" w:cs="Arial"/>
          <w:b/>
        </w:rPr>
      </w:pPr>
    </w:p>
    <w:p w14:paraId="21DB3B5A" w14:textId="77777777" w:rsidR="00AA7DE5" w:rsidRPr="005475B4" w:rsidRDefault="00AA7DE5" w:rsidP="00AA7DE5">
      <w:pPr>
        <w:widowControl w:val="0"/>
        <w:autoSpaceDE w:val="0"/>
        <w:autoSpaceDN w:val="0"/>
        <w:adjustRightInd w:val="0"/>
        <w:spacing w:after="0" w:line="216" w:lineRule="auto"/>
        <w:jc w:val="both"/>
        <w:rPr>
          <w:rFonts w:ascii="Arial" w:eastAsia="Calibri" w:hAnsi="Arial" w:cs="Arial"/>
          <w:b/>
          <w:strike/>
          <w:color w:val="FF0000"/>
        </w:rPr>
      </w:pPr>
      <w:r w:rsidRPr="005475B4">
        <w:rPr>
          <w:rFonts w:ascii="Arial" w:eastAsia="Calibri" w:hAnsi="Arial" w:cs="Arial"/>
          <w:b/>
          <w:strike/>
          <w:color w:val="FF0000"/>
        </w:rPr>
        <w:t>Flood Refuge</w:t>
      </w:r>
    </w:p>
    <w:p w14:paraId="7280A9A9" w14:textId="4E4B9A90" w:rsidR="00AA7DE5" w:rsidRPr="005475B4" w:rsidRDefault="00AA7DE5" w:rsidP="00CC29BA">
      <w:pPr>
        <w:autoSpaceDE w:val="0"/>
        <w:autoSpaceDN w:val="0"/>
        <w:spacing w:after="0" w:line="216" w:lineRule="auto"/>
        <w:ind w:left="720"/>
        <w:contextualSpacing/>
        <w:jc w:val="both"/>
        <w:rPr>
          <w:rFonts w:ascii="Arial" w:eastAsia="Calibri" w:hAnsi="Arial" w:cs="Arial"/>
          <w:strike/>
          <w:color w:val="FF0000"/>
        </w:rPr>
      </w:pPr>
      <w:r w:rsidRPr="005475B4">
        <w:rPr>
          <w:rFonts w:ascii="Arial" w:eastAsia="Calibri" w:hAnsi="Arial" w:cs="Arial"/>
          <w:strike/>
          <w:color w:val="FF0000"/>
        </w:rPr>
        <w:t xml:space="preserve">The building identified as </w:t>
      </w:r>
      <w:r w:rsidRPr="005475B4">
        <w:rPr>
          <w:rFonts w:ascii="Arial" w:eastAsia="Calibri" w:hAnsi="Arial" w:cs="Arial"/>
          <w:i/>
          <w:iCs/>
          <w:strike/>
          <w:color w:val="FF0000"/>
        </w:rPr>
        <w:t>New Tidal Building</w:t>
      </w:r>
      <w:r w:rsidRPr="005475B4">
        <w:rPr>
          <w:rFonts w:ascii="Arial" w:eastAsia="Calibri" w:hAnsi="Arial" w:cs="Arial"/>
          <w:strike/>
          <w:color w:val="FF0000"/>
        </w:rPr>
        <w:t xml:space="preserve"> in stamped approved plan named </w:t>
      </w:r>
      <w:r w:rsidRPr="005475B4">
        <w:rPr>
          <w:rFonts w:ascii="Arial" w:eastAsia="Calibri" w:hAnsi="Arial" w:cs="Arial"/>
          <w:i/>
          <w:iCs/>
          <w:strike/>
          <w:color w:val="FF0000"/>
        </w:rPr>
        <w:t>Scope of Works Site Plan, Drawn by Cox Architecture, Drawing no. 11-12, Dated 25/09/2020</w:t>
      </w:r>
      <w:r w:rsidRPr="005475B4">
        <w:rPr>
          <w:rFonts w:ascii="Arial" w:eastAsia="Calibri" w:hAnsi="Arial" w:cs="Arial"/>
          <w:strike/>
          <w:color w:val="FF0000"/>
        </w:rPr>
        <w:t xml:space="preserve"> shall be provided with a mezzanine level (with emergency exit for evacuation purposes) above the 1 in </w:t>
      </w:r>
      <w:r w:rsidR="005475B4">
        <w:rPr>
          <w:rFonts w:ascii="Arial" w:eastAsia="Calibri" w:hAnsi="Arial" w:cs="Arial"/>
          <w:strike/>
          <w:color w:val="FF0000"/>
        </w:rPr>
        <w:t>5</w:t>
      </w:r>
      <w:r w:rsidRPr="005475B4">
        <w:rPr>
          <w:rFonts w:ascii="Arial" w:eastAsia="Calibri" w:hAnsi="Arial" w:cs="Arial"/>
          <w:strike/>
          <w:color w:val="FF0000"/>
        </w:rPr>
        <w:t>00yr ARI flood level as an emergency flood refuge for employees. Details shall be provided with the design plans to the Certifying Authority to demonstrate compliance with these requirements</w:t>
      </w:r>
      <w:r w:rsidRPr="005475B4">
        <w:rPr>
          <w:rFonts w:ascii="Arial" w:eastAsia="Calibri" w:hAnsi="Arial" w:cs="Arial"/>
          <w:b/>
          <w:strike/>
          <w:color w:val="FF0000"/>
        </w:rPr>
        <w:t xml:space="preserve"> prior to the issue of any Construction Certificate.</w:t>
      </w:r>
    </w:p>
    <w:p w14:paraId="34B380FF" w14:textId="77777777" w:rsidR="000A313B" w:rsidRPr="005475B4" w:rsidRDefault="000A313B" w:rsidP="00AA7DE5">
      <w:pPr>
        <w:spacing w:after="0" w:line="216" w:lineRule="auto"/>
        <w:ind w:left="1854" w:hanging="1134"/>
        <w:jc w:val="both"/>
        <w:rPr>
          <w:rFonts w:ascii="Arial" w:eastAsia="Times New Roman" w:hAnsi="Arial" w:cs="Arial"/>
          <w:b/>
          <w:bCs/>
          <w:i/>
          <w:iCs/>
          <w:strike/>
          <w:color w:val="FF0000"/>
        </w:rPr>
      </w:pPr>
    </w:p>
    <w:p w14:paraId="4CF99A8D" w14:textId="624964F9" w:rsidR="00AA7DE5" w:rsidRPr="005475B4" w:rsidRDefault="00AA7DE5" w:rsidP="00AA7DE5">
      <w:pPr>
        <w:spacing w:after="0" w:line="216" w:lineRule="auto"/>
        <w:ind w:left="1854" w:hanging="1134"/>
        <w:jc w:val="both"/>
        <w:rPr>
          <w:rFonts w:ascii="Arial" w:eastAsia="Times New Roman" w:hAnsi="Arial" w:cs="Arial"/>
          <w:i/>
          <w:iCs/>
          <w:strike/>
          <w:color w:val="FF0000"/>
        </w:rPr>
      </w:pPr>
      <w:r w:rsidRPr="005475B4">
        <w:rPr>
          <w:rFonts w:ascii="Arial" w:eastAsia="Times New Roman" w:hAnsi="Arial" w:cs="Arial"/>
          <w:b/>
          <w:bCs/>
          <w:i/>
          <w:iCs/>
          <w:strike/>
          <w:color w:val="FF0000"/>
        </w:rPr>
        <w:t xml:space="preserve">Reason: </w:t>
      </w:r>
      <w:r w:rsidRPr="005475B4">
        <w:rPr>
          <w:rFonts w:ascii="Arial" w:eastAsia="Times New Roman" w:hAnsi="Arial" w:cs="Arial"/>
          <w:i/>
          <w:iCs/>
          <w:strike/>
          <w:color w:val="FF0000"/>
        </w:rPr>
        <w:t xml:space="preserve"> </w:t>
      </w:r>
      <w:r w:rsidRPr="005475B4">
        <w:rPr>
          <w:rFonts w:ascii="Arial" w:eastAsia="Times New Roman" w:hAnsi="Arial" w:cs="Arial"/>
          <w:i/>
          <w:iCs/>
          <w:strike/>
          <w:color w:val="FF0000"/>
        </w:rPr>
        <w:tab/>
        <w:t>To comply with Development Control Plan No. 1, Part A, Chapter 8.</w:t>
      </w:r>
    </w:p>
    <w:p w14:paraId="1EAAEB44" w14:textId="77777777" w:rsidR="00AA7DE5" w:rsidRPr="00AA7DE5" w:rsidRDefault="00AA7DE5" w:rsidP="00AA7DE5">
      <w:pPr>
        <w:numPr>
          <w:ilvl w:val="12"/>
          <w:numId w:val="0"/>
        </w:numPr>
        <w:spacing w:after="0" w:line="216" w:lineRule="auto"/>
        <w:ind w:left="567" w:hanging="567"/>
        <w:jc w:val="both"/>
        <w:rPr>
          <w:rFonts w:ascii="Arial" w:eastAsia="Calibri" w:hAnsi="Arial" w:cs="Arial"/>
        </w:rPr>
      </w:pPr>
    </w:p>
    <w:p w14:paraId="1E105397" w14:textId="77777777" w:rsidR="00AA7DE5" w:rsidRPr="00AA7DE5" w:rsidRDefault="00AA7DE5" w:rsidP="00AA7DE5">
      <w:pPr>
        <w:keepNext/>
        <w:widowControl w:val="0"/>
        <w:tabs>
          <w:tab w:val="left" w:pos="720"/>
          <w:tab w:val="left" w:pos="2304"/>
          <w:tab w:val="left" w:pos="2880"/>
          <w:tab w:val="left" w:pos="3619"/>
          <w:tab w:val="left" w:pos="7200"/>
          <w:tab w:val="left" w:pos="7934"/>
        </w:tabs>
        <w:autoSpaceDE w:val="0"/>
        <w:autoSpaceDN w:val="0"/>
        <w:adjustRightInd w:val="0"/>
        <w:spacing w:after="0" w:line="240" w:lineRule="auto"/>
        <w:ind w:left="720" w:hanging="720"/>
        <w:jc w:val="both"/>
        <w:outlineLvl w:val="1"/>
        <w:rPr>
          <w:rFonts w:ascii="Arial" w:eastAsia="Calibri" w:hAnsi="Arial" w:cs="Times New Roman"/>
          <w:b/>
          <w:bCs/>
          <w:iCs/>
          <w:szCs w:val="24"/>
        </w:rPr>
      </w:pPr>
      <w:bookmarkStart w:id="12" w:name="_Toc517698155"/>
      <w:r w:rsidRPr="00AA7DE5">
        <w:rPr>
          <w:rFonts w:ascii="Arial" w:eastAsia="Calibri" w:hAnsi="Arial" w:cs="Times New Roman"/>
          <w:b/>
          <w:bCs/>
          <w:iCs/>
          <w:szCs w:val="24"/>
        </w:rPr>
        <w:t>Structural Design – Floods</w:t>
      </w:r>
      <w:bookmarkEnd w:id="12"/>
    </w:p>
    <w:p w14:paraId="7363910F" w14:textId="01F08544"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Arial"/>
          <w:b/>
        </w:rPr>
      </w:pPr>
      <w:r w:rsidRPr="00AA7DE5">
        <w:rPr>
          <w:rFonts w:ascii="Arial" w:eastAsia="Calibri" w:hAnsi="Arial" w:cs="Arial"/>
        </w:rPr>
        <w:t xml:space="preserve">A risk analysis report prepared by a structural engineer certifying the design criteria adopted for all proposed structures will withstand the impacts of floodwaters and debris for floods up to the 1 in </w:t>
      </w:r>
      <w:proofErr w:type="gramStart"/>
      <w:r w:rsidRPr="00AA7DE5">
        <w:rPr>
          <w:rFonts w:ascii="Arial" w:eastAsia="Calibri" w:hAnsi="Arial" w:cs="Arial"/>
        </w:rPr>
        <w:t>500 year</w:t>
      </w:r>
      <w:proofErr w:type="gramEnd"/>
      <w:r w:rsidRPr="00AA7DE5">
        <w:rPr>
          <w:rFonts w:ascii="Arial" w:eastAsia="Calibri" w:hAnsi="Arial" w:cs="Arial"/>
        </w:rPr>
        <w:t xml:space="preserve"> ARI and PMF events</w:t>
      </w:r>
      <w:r w:rsidR="000A313B">
        <w:rPr>
          <w:rFonts w:ascii="Arial" w:eastAsia="Calibri" w:hAnsi="Arial" w:cs="Arial"/>
        </w:rPr>
        <w:t xml:space="preserve"> is to be completed for the development</w:t>
      </w:r>
      <w:r w:rsidRPr="00AA7DE5">
        <w:rPr>
          <w:rFonts w:ascii="Arial" w:eastAsia="Calibri" w:hAnsi="Arial" w:cs="Arial"/>
        </w:rPr>
        <w:t xml:space="preserve">.  A certificate prepared by an appropriately qualified and practising Civil Engineer, shall be provided with the design plans to the Certifying Authority to certify compliance with these requirements </w:t>
      </w:r>
      <w:r w:rsidRPr="00AA7DE5">
        <w:rPr>
          <w:rFonts w:ascii="Arial" w:eastAsia="Calibri" w:hAnsi="Arial" w:cs="Arial"/>
          <w:b/>
        </w:rPr>
        <w:t>for approval with the Construction Certificate.</w:t>
      </w:r>
    </w:p>
    <w:p w14:paraId="29A24A45" w14:textId="77777777" w:rsidR="000A313B" w:rsidRDefault="000A313B" w:rsidP="00AA7DE5">
      <w:pPr>
        <w:spacing w:after="0" w:line="216" w:lineRule="auto"/>
        <w:ind w:left="720"/>
        <w:jc w:val="both"/>
        <w:rPr>
          <w:rFonts w:ascii="Arial" w:eastAsia="Calibri" w:hAnsi="Arial" w:cs="Arial"/>
        </w:rPr>
      </w:pPr>
    </w:p>
    <w:p w14:paraId="4DC0D80C" w14:textId="03352A3E" w:rsidR="00AA7DE5" w:rsidRPr="00AA7DE5" w:rsidRDefault="00AA7DE5" w:rsidP="000A313B">
      <w:pPr>
        <w:spacing w:after="0" w:line="216" w:lineRule="auto"/>
        <w:ind w:left="1440"/>
        <w:jc w:val="both"/>
        <w:rPr>
          <w:rFonts w:ascii="Arial" w:eastAsia="Calibri" w:hAnsi="Arial" w:cs="Arial"/>
        </w:rPr>
      </w:pPr>
      <w:r w:rsidRPr="000A313B">
        <w:rPr>
          <w:rFonts w:ascii="Arial" w:eastAsia="Calibri" w:hAnsi="Arial" w:cs="Arial"/>
          <w:b/>
          <w:bCs/>
        </w:rPr>
        <w:t>Note:</w:t>
      </w:r>
      <w:r w:rsidRPr="00AA7DE5">
        <w:rPr>
          <w:rFonts w:ascii="Arial" w:eastAsia="Calibri" w:hAnsi="Arial" w:cs="Arial"/>
        </w:rPr>
        <w:t xml:space="preserve"> The following flood information for the subject site shall be used to prepare the risk analysis report</w:t>
      </w:r>
    </w:p>
    <w:p w14:paraId="7A2D17E7" w14:textId="77777777" w:rsidR="00AA7DE5" w:rsidRPr="00AA7DE5" w:rsidRDefault="00AA7DE5" w:rsidP="00AA7DE5">
      <w:pPr>
        <w:spacing w:after="0" w:line="216" w:lineRule="auto"/>
        <w:ind w:left="720"/>
        <w:jc w:val="both"/>
        <w:rPr>
          <w:rFonts w:ascii="Arial" w:eastAsia="Calibri" w:hAnsi="Arial" w:cs="Arial"/>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2337"/>
      </w:tblGrid>
      <w:tr w:rsidR="00AA7DE5" w:rsidRPr="00AA7DE5" w14:paraId="5DF6A41E" w14:textId="77777777" w:rsidTr="00AA7DE5">
        <w:tc>
          <w:tcPr>
            <w:tcW w:w="3005" w:type="dxa"/>
            <w:shd w:val="clear" w:color="auto" w:fill="auto"/>
          </w:tcPr>
          <w:p w14:paraId="2EFAE710" w14:textId="77777777" w:rsidR="00AA7DE5" w:rsidRPr="00AA7DE5" w:rsidRDefault="00AA7DE5" w:rsidP="00AA7DE5">
            <w:pPr>
              <w:spacing w:after="0" w:line="216" w:lineRule="auto"/>
              <w:jc w:val="center"/>
              <w:rPr>
                <w:rFonts w:ascii="Arial" w:eastAsia="Calibri" w:hAnsi="Arial" w:cs="Arial"/>
                <w:b/>
              </w:rPr>
            </w:pPr>
            <w:r w:rsidRPr="00AA7DE5">
              <w:rPr>
                <w:rFonts w:ascii="Arial" w:eastAsia="Calibri" w:hAnsi="Arial" w:cs="Arial"/>
                <w:b/>
              </w:rPr>
              <w:t>Event</w:t>
            </w:r>
          </w:p>
        </w:tc>
        <w:tc>
          <w:tcPr>
            <w:tcW w:w="3005" w:type="dxa"/>
            <w:shd w:val="clear" w:color="auto" w:fill="auto"/>
          </w:tcPr>
          <w:p w14:paraId="6A7F2B40" w14:textId="77777777" w:rsidR="00AA7DE5" w:rsidRPr="00AA7DE5" w:rsidRDefault="00AA7DE5" w:rsidP="00AA7DE5">
            <w:pPr>
              <w:spacing w:after="0" w:line="216" w:lineRule="auto"/>
              <w:jc w:val="center"/>
              <w:rPr>
                <w:rFonts w:ascii="Arial" w:eastAsia="Calibri" w:hAnsi="Arial" w:cs="Arial"/>
                <w:b/>
              </w:rPr>
            </w:pPr>
            <w:r w:rsidRPr="00AA7DE5">
              <w:rPr>
                <w:rFonts w:ascii="Arial" w:eastAsia="Calibri" w:hAnsi="Arial" w:cs="Arial"/>
                <w:b/>
              </w:rPr>
              <w:t>Height (m AHD)</w:t>
            </w:r>
          </w:p>
        </w:tc>
        <w:tc>
          <w:tcPr>
            <w:tcW w:w="2337" w:type="dxa"/>
            <w:shd w:val="clear" w:color="auto" w:fill="auto"/>
          </w:tcPr>
          <w:p w14:paraId="2BAB194F" w14:textId="77777777" w:rsidR="00AA7DE5" w:rsidRPr="00AA7DE5" w:rsidRDefault="00AA7DE5" w:rsidP="00AA7DE5">
            <w:pPr>
              <w:spacing w:after="0" w:line="216" w:lineRule="auto"/>
              <w:jc w:val="center"/>
              <w:rPr>
                <w:rFonts w:ascii="Arial" w:eastAsia="Calibri" w:hAnsi="Arial" w:cs="Arial"/>
                <w:b/>
              </w:rPr>
            </w:pPr>
            <w:r w:rsidRPr="00AA7DE5">
              <w:rPr>
                <w:rFonts w:ascii="Arial" w:eastAsia="Calibri" w:hAnsi="Arial" w:cs="Arial"/>
                <w:b/>
              </w:rPr>
              <w:t>Velocity (m/s)</w:t>
            </w:r>
          </w:p>
        </w:tc>
      </w:tr>
      <w:tr w:rsidR="00AA7DE5" w:rsidRPr="00AA7DE5" w14:paraId="7A4EE3C9" w14:textId="77777777" w:rsidTr="00AA7DE5">
        <w:tc>
          <w:tcPr>
            <w:tcW w:w="3005" w:type="dxa"/>
            <w:shd w:val="clear" w:color="auto" w:fill="auto"/>
          </w:tcPr>
          <w:p w14:paraId="5A030A7C" w14:textId="77777777" w:rsidR="00AA7DE5" w:rsidRPr="00AA7DE5" w:rsidRDefault="00AA7DE5" w:rsidP="00AA7DE5">
            <w:pPr>
              <w:spacing w:after="0" w:line="216" w:lineRule="auto"/>
              <w:jc w:val="center"/>
              <w:rPr>
                <w:rFonts w:ascii="Arial" w:eastAsia="Calibri" w:hAnsi="Arial" w:cs="Arial"/>
              </w:rPr>
            </w:pPr>
            <w:r w:rsidRPr="00AA7DE5">
              <w:rPr>
                <w:rFonts w:ascii="Arial" w:eastAsia="Calibri" w:hAnsi="Arial" w:cs="Arial"/>
              </w:rPr>
              <w:t>1% AEP (1 in 100yr)</w:t>
            </w:r>
          </w:p>
        </w:tc>
        <w:tc>
          <w:tcPr>
            <w:tcW w:w="3005" w:type="dxa"/>
            <w:shd w:val="clear" w:color="auto" w:fill="auto"/>
          </w:tcPr>
          <w:p w14:paraId="41B60CFD" w14:textId="77777777" w:rsidR="00AA7DE5" w:rsidRPr="00AA7DE5" w:rsidRDefault="00AA7DE5" w:rsidP="00AA7DE5">
            <w:pPr>
              <w:spacing w:after="0" w:line="216" w:lineRule="auto"/>
              <w:jc w:val="center"/>
              <w:rPr>
                <w:rFonts w:ascii="Arial" w:eastAsia="Calibri" w:hAnsi="Arial" w:cs="Arial"/>
              </w:rPr>
            </w:pPr>
            <w:r w:rsidRPr="00AA7DE5">
              <w:rPr>
                <w:rFonts w:ascii="Arial" w:eastAsia="Calibri" w:hAnsi="Arial" w:cs="Arial"/>
              </w:rPr>
              <w:t>12.4</w:t>
            </w:r>
          </w:p>
        </w:tc>
        <w:tc>
          <w:tcPr>
            <w:tcW w:w="2337" w:type="dxa"/>
            <w:shd w:val="clear" w:color="auto" w:fill="auto"/>
          </w:tcPr>
          <w:p w14:paraId="001D2CDE" w14:textId="77777777" w:rsidR="00AA7DE5" w:rsidRPr="00AA7DE5" w:rsidRDefault="00AA7DE5" w:rsidP="00AA7DE5">
            <w:pPr>
              <w:spacing w:after="0" w:line="216" w:lineRule="auto"/>
              <w:jc w:val="center"/>
              <w:rPr>
                <w:rFonts w:ascii="Arial" w:eastAsia="Calibri" w:hAnsi="Arial" w:cs="Arial"/>
              </w:rPr>
            </w:pPr>
            <w:r w:rsidRPr="00AA7DE5">
              <w:rPr>
                <w:rFonts w:ascii="Arial" w:eastAsia="Calibri" w:hAnsi="Arial" w:cs="Arial"/>
              </w:rPr>
              <w:t>0.25</w:t>
            </w:r>
          </w:p>
        </w:tc>
      </w:tr>
      <w:tr w:rsidR="00AA7DE5" w:rsidRPr="00AA7DE5" w14:paraId="62DA8163" w14:textId="77777777" w:rsidTr="00AA7DE5">
        <w:tc>
          <w:tcPr>
            <w:tcW w:w="3005" w:type="dxa"/>
            <w:shd w:val="clear" w:color="auto" w:fill="auto"/>
          </w:tcPr>
          <w:p w14:paraId="3F859D7E" w14:textId="77777777" w:rsidR="00AA7DE5" w:rsidRPr="00AA7DE5" w:rsidRDefault="00AA7DE5" w:rsidP="00AA7DE5">
            <w:pPr>
              <w:spacing w:after="0" w:line="216" w:lineRule="auto"/>
              <w:jc w:val="center"/>
              <w:rPr>
                <w:rFonts w:ascii="Arial" w:eastAsia="Calibri" w:hAnsi="Arial" w:cs="Arial"/>
              </w:rPr>
            </w:pPr>
            <w:r w:rsidRPr="00AA7DE5">
              <w:rPr>
                <w:rFonts w:ascii="Arial" w:eastAsia="Calibri" w:hAnsi="Arial" w:cs="Arial"/>
              </w:rPr>
              <w:t>0.2% AEP (1 in 500yr)</w:t>
            </w:r>
          </w:p>
        </w:tc>
        <w:tc>
          <w:tcPr>
            <w:tcW w:w="3005" w:type="dxa"/>
            <w:shd w:val="clear" w:color="auto" w:fill="auto"/>
          </w:tcPr>
          <w:p w14:paraId="03F7BC39" w14:textId="77777777" w:rsidR="00AA7DE5" w:rsidRPr="00AA7DE5" w:rsidRDefault="00AA7DE5" w:rsidP="00AA7DE5">
            <w:pPr>
              <w:spacing w:after="0" w:line="216" w:lineRule="auto"/>
              <w:jc w:val="center"/>
              <w:rPr>
                <w:rFonts w:ascii="Arial" w:eastAsia="Calibri" w:hAnsi="Arial" w:cs="Arial"/>
              </w:rPr>
            </w:pPr>
            <w:r w:rsidRPr="00AA7DE5">
              <w:rPr>
                <w:rFonts w:ascii="Arial" w:eastAsia="Calibri" w:hAnsi="Arial" w:cs="Arial"/>
              </w:rPr>
              <w:t>13.3</w:t>
            </w:r>
          </w:p>
        </w:tc>
        <w:tc>
          <w:tcPr>
            <w:tcW w:w="2337" w:type="dxa"/>
            <w:shd w:val="clear" w:color="auto" w:fill="auto"/>
          </w:tcPr>
          <w:p w14:paraId="51FC9B31" w14:textId="77777777" w:rsidR="00AA7DE5" w:rsidRPr="00AA7DE5" w:rsidRDefault="00AA7DE5" w:rsidP="00AA7DE5">
            <w:pPr>
              <w:spacing w:after="0" w:line="216" w:lineRule="auto"/>
              <w:jc w:val="center"/>
              <w:rPr>
                <w:rFonts w:ascii="Arial" w:eastAsia="Calibri" w:hAnsi="Arial" w:cs="Arial"/>
              </w:rPr>
            </w:pPr>
            <w:r w:rsidRPr="00AA7DE5">
              <w:rPr>
                <w:rFonts w:ascii="Arial" w:eastAsia="Calibri" w:hAnsi="Arial" w:cs="Arial"/>
              </w:rPr>
              <w:t>0.55</w:t>
            </w:r>
          </w:p>
        </w:tc>
      </w:tr>
      <w:tr w:rsidR="00AA7DE5" w:rsidRPr="00AA7DE5" w14:paraId="47449A26" w14:textId="77777777" w:rsidTr="00AA7DE5">
        <w:trPr>
          <w:trHeight w:val="263"/>
        </w:trPr>
        <w:tc>
          <w:tcPr>
            <w:tcW w:w="3005" w:type="dxa"/>
            <w:shd w:val="clear" w:color="auto" w:fill="auto"/>
          </w:tcPr>
          <w:p w14:paraId="73A2A3F4" w14:textId="77777777" w:rsidR="00AA7DE5" w:rsidRPr="00AA7DE5" w:rsidRDefault="00AA7DE5" w:rsidP="00AA7DE5">
            <w:pPr>
              <w:spacing w:after="0" w:line="216" w:lineRule="auto"/>
              <w:jc w:val="center"/>
              <w:rPr>
                <w:rFonts w:ascii="Arial" w:eastAsia="Calibri" w:hAnsi="Arial" w:cs="Arial"/>
              </w:rPr>
            </w:pPr>
            <w:r w:rsidRPr="00AA7DE5">
              <w:rPr>
                <w:rFonts w:ascii="Arial" w:eastAsia="Calibri" w:hAnsi="Arial" w:cs="Arial"/>
              </w:rPr>
              <w:t>PMF</w:t>
            </w:r>
          </w:p>
        </w:tc>
        <w:tc>
          <w:tcPr>
            <w:tcW w:w="3005" w:type="dxa"/>
            <w:shd w:val="clear" w:color="auto" w:fill="auto"/>
          </w:tcPr>
          <w:p w14:paraId="4178C48C" w14:textId="77777777" w:rsidR="00AA7DE5" w:rsidRPr="00AA7DE5" w:rsidRDefault="00AA7DE5" w:rsidP="00AA7DE5">
            <w:pPr>
              <w:spacing w:after="0" w:line="216" w:lineRule="auto"/>
              <w:jc w:val="center"/>
              <w:rPr>
                <w:rFonts w:ascii="Arial" w:eastAsia="Calibri" w:hAnsi="Arial" w:cs="Arial"/>
              </w:rPr>
            </w:pPr>
            <w:r w:rsidRPr="00AA7DE5">
              <w:rPr>
                <w:rFonts w:ascii="Arial" w:eastAsia="Calibri" w:hAnsi="Arial" w:cs="Arial"/>
              </w:rPr>
              <w:t>16.1</w:t>
            </w:r>
          </w:p>
        </w:tc>
        <w:tc>
          <w:tcPr>
            <w:tcW w:w="2337" w:type="dxa"/>
            <w:shd w:val="clear" w:color="auto" w:fill="auto"/>
          </w:tcPr>
          <w:p w14:paraId="511900E8" w14:textId="77777777" w:rsidR="00AA7DE5" w:rsidRPr="00AA7DE5" w:rsidRDefault="00AA7DE5" w:rsidP="00AA7DE5">
            <w:pPr>
              <w:spacing w:after="0" w:line="216" w:lineRule="auto"/>
              <w:jc w:val="center"/>
              <w:rPr>
                <w:rFonts w:ascii="Arial" w:eastAsia="Calibri" w:hAnsi="Arial" w:cs="Arial"/>
              </w:rPr>
            </w:pPr>
            <w:r w:rsidRPr="00AA7DE5">
              <w:rPr>
                <w:rFonts w:ascii="Arial" w:eastAsia="Calibri" w:hAnsi="Arial" w:cs="Arial"/>
              </w:rPr>
              <w:t>0.85</w:t>
            </w:r>
          </w:p>
        </w:tc>
      </w:tr>
    </w:tbl>
    <w:p w14:paraId="2DDA83CA" w14:textId="77777777" w:rsidR="00AA7DE5" w:rsidRPr="00AA7DE5" w:rsidRDefault="00AA7DE5" w:rsidP="00AA7DE5">
      <w:pPr>
        <w:spacing w:after="0" w:line="216" w:lineRule="auto"/>
        <w:ind w:left="720"/>
        <w:jc w:val="both"/>
        <w:rPr>
          <w:rFonts w:ascii="Arial" w:eastAsia="Calibri" w:hAnsi="Arial" w:cs="Arial"/>
        </w:rPr>
      </w:pPr>
    </w:p>
    <w:p w14:paraId="32FEAA02" w14:textId="77777777" w:rsidR="00AA7DE5" w:rsidRPr="00AA7DE5" w:rsidRDefault="00AA7DE5" w:rsidP="00AA7DE5">
      <w:pPr>
        <w:tabs>
          <w:tab w:val="left" w:pos="1701"/>
        </w:tabs>
        <w:spacing w:after="0" w:line="216" w:lineRule="auto"/>
        <w:ind w:left="1854" w:hanging="1134"/>
        <w:jc w:val="both"/>
        <w:rPr>
          <w:rFonts w:ascii="Arial" w:eastAsia="Calibri" w:hAnsi="Arial" w:cs="Arial"/>
          <w:i/>
          <w:iCs/>
        </w:rPr>
      </w:pPr>
      <w:r w:rsidRPr="00AA7DE5">
        <w:rPr>
          <w:rFonts w:ascii="Arial" w:eastAsia="Calibri" w:hAnsi="Arial" w:cs="Arial"/>
          <w:b/>
          <w:bCs/>
          <w:i/>
          <w:iCs/>
        </w:rPr>
        <w:t xml:space="preserve">Reason: </w:t>
      </w:r>
      <w:r w:rsidRPr="00AA7DE5">
        <w:rPr>
          <w:rFonts w:ascii="Arial" w:eastAsia="Calibri" w:hAnsi="Arial" w:cs="Arial"/>
          <w:i/>
          <w:iCs/>
        </w:rPr>
        <w:t xml:space="preserve"> </w:t>
      </w:r>
      <w:r w:rsidRPr="00AA7DE5">
        <w:rPr>
          <w:rFonts w:ascii="Arial" w:eastAsia="Calibri" w:hAnsi="Arial" w:cs="Arial"/>
          <w:i/>
          <w:iCs/>
        </w:rPr>
        <w:tab/>
        <w:t>To comply with Development Control Plan No. 1, Part A, Chapter 8.</w:t>
      </w:r>
    </w:p>
    <w:p w14:paraId="6ECCEF75" w14:textId="77777777" w:rsidR="00AA7DE5" w:rsidRPr="00AA7DE5" w:rsidRDefault="00AA7DE5" w:rsidP="00AA7DE5">
      <w:pPr>
        <w:widowControl w:val="0"/>
        <w:autoSpaceDE w:val="0"/>
        <w:autoSpaceDN w:val="0"/>
        <w:adjustRightInd w:val="0"/>
        <w:spacing w:after="0" w:line="216" w:lineRule="auto"/>
        <w:jc w:val="both"/>
        <w:rPr>
          <w:rFonts w:ascii="Arial" w:eastAsia="Calibri" w:hAnsi="Arial" w:cs="Arial"/>
          <w:b/>
          <w:color w:val="000000"/>
        </w:rPr>
      </w:pPr>
      <w:bookmarkStart w:id="13" w:name="_Toc141159815"/>
      <w:bookmarkStart w:id="14" w:name="_Toc472416365"/>
      <w:bookmarkStart w:id="15" w:name="_Toc472418894"/>
      <w:bookmarkStart w:id="16" w:name="_Toc472420251"/>
    </w:p>
    <w:p w14:paraId="470B4873" w14:textId="77777777" w:rsidR="00AA7DE5" w:rsidRPr="00AA7DE5" w:rsidRDefault="00AA7DE5" w:rsidP="00AA7DE5">
      <w:pPr>
        <w:widowControl w:val="0"/>
        <w:autoSpaceDE w:val="0"/>
        <w:autoSpaceDN w:val="0"/>
        <w:adjustRightInd w:val="0"/>
        <w:spacing w:after="0" w:line="216" w:lineRule="auto"/>
        <w:jc w:val="both"/>
        <w:rPr>
          <w:rFonts w:ascii="Arial" w:eastAsia="Calibri" w:hAnsi="Arial" w:cs="Arial"/>
          <w:b/>
          <w:color w:val="000000"/>
        </w:rPr>
      </w:pPr>
      <w:r w:rsidRPr="00AA7DE5">
        <w:rPr>
          <w:rFonts w:ascii="Arial" w:eastAsia="Calibri" w:hAnsi="Arial" w:cs="Arial"/>
          <w:b/>
          <w:color w:val="000000"/>
        </w:rPr>
        <w:t>Drainage</w:t>
      </w:r>
    </w:p>
    <w:p w14:paraId="16E741D1"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Arial"/>
        </w:rPr>
      </w:pPr>
      <w:r w:rsidRPr="00AA7DE5">
        <w:rPr>
          <w:rFonts w:ascii="Arial" w:eastAsia="Calibri" w:hAnsi="Arial" w:cs="Arial"/>
        </w:rPr>
        <w:t xml:space="preserve">The proponent shall make satisfactory provision for stormwater to be directed through piped drains that are constructed in accordance </w:t>
      </w:r>
      <w:r w:rsidRPr="00AA7DE5">
        <w:rPr>
          <w:rFonts w:ascii="Arial" w:eastAsia="Calibri" w:hAnsi="Arial" w:cs="Arial"/>
          <w:i/>
          <w:iCs/>
        </w:rPr>
        <w:t>with Australian Standard AS3500 Plumbing and Drainage Part 3: Stormwater Drainage</w:t>
      </w:r>
      <w:r w:rsidRPr="00AA7DE5">
        <w:rPr>
          <w:rFonts w:ascii="Arial" w:eastAsia="Calibri" w:hAnsi="Arial" w:cs="Arial"/>
        </w:rPr>
        <w:t xml:space="preserve">.  All roof water from any proposed building and/or surface water from paved areas shall be directed to a Council approved drainage system.  All piped drainage lines over adjoining land are to be located within drainage easements.   All costs shall be the responsibility of the proponent. </w:t>
      </w:r>
      <w:r w:rsidRPr="00AA7DE5">
        <w:rPr>
          <w:rFonts w:ascii="Arial" w:eastAsia="Calibri" w:hAnsi="Arial" w:cs="Arial"/>
          <w:lang w:val="en-US"/>
        </w:rPr>
        <w:t xml:space="preserve">Design plans are to be submitted to and approved by the Council </w:t>
      </w:r>
      <w:r w:rsidRPr="00AA7DE5">
        <w:rPr>
          <w:rFonts w:ascii="Arial" w:eastAsia="Calibri" w:hAnsi="Arial" w:cs="Arial"/>
          <w:b/>
          <w:bCs/>
          <w:lang w:val="en-US"/>
        </w:rPr>
        <w:t>prior to the release of any Construction Certificate</w:t>
      </w:r>
      <w:r w:rsidRPr="00AA7DE5">
        <w:rPr>
          <w:rFonts w:ascii="Arial" w:eastAsia="Calibri" w:hAnsi="Arial" w:cs="Arial"/>
          <w:lang w:val="en-US"/>
        </w:rPr>
        <w:t>.</w:t>
      </w:r>
    </w:p>
    <w:p w14:paraId="694005A1" w14:textId="77777777" w:rsidR="000A313B" w:rsidRDefault="000A313B" w:rsidP="00AA7DE5">
      <w:pPr>
        <w:spacing w:after="0" w:line="216" w:lineRule="auto"/>
        <w:ind w:left="1854" w:hanging="1134"/>
        <w:jc w:val="both"/>
        <w:rPr>
          <w:rFonts w:ascii="Arial" w:eastAsia="Calibri" w:hAnsi="Arial" w:cs="Arial"/>
          <w:b/>
          <w:bCs/>
          <w:i/>
        </w:rPr>
      </w:pPr>
    </w:p>
    <w:p w14:paraId="40D4A0D4" w14:textId="5824ECF8" w:rsidR="00AA7DE5" w:rsidRPr="00AA7DE5" w:rsidRDefault="00AA7DE5" w:rsidP="00AA7DE5">
      <w:pPr>
        <w:spacing w:after="0" w:line="216" w:lineRule="auto"/>
        <w:ind w:left="1854" w:hanging="1134"/>
        <w:jc w:val="both"/>
        <w:rPr>
          <w:rFonts w:ascii="Arial" w:eastAsia="Calibri" w:hAnsi="Arial" w:cs="Arial"/>
          <w:b/>
          <w:bCs/>
          <w:i/>
        </w:rPr>
      </w:pPr>
      <w:r w:rsidRPr="00AA7DE5">
        <w:rPr>
          <w:rFonts w:ascii="Arial" w:eastAsia="Calibri" w:hAnsi="Arial" w:cs="Arial"/>
          <w:b/>
          <w:bCs/>
          <w:i/>
        </w:rPr>
        <w:t xml:space="preserve">Reason:  </w:t>
      </w:r>
      <w:r w:rsidRPr="00AA7DE5">
        <w:rPr>
          <w:rFonts w:ascii="Arial" w:eastAsia="Calibri" w:hAnsi="Arial" w:cs="Arial"/>
          <w:bCs/>
          <w:i/>
        </w:rPr>
        <w:t>To ensure that the land or adjoining land is not damaged by the uncontrolled discharge of concentrated runoff from any buildings and paved areas that may be constructed on the land. (EPA Act Sec 4.15(b)</w:t>
      </w:r>
      <w:r w:rsidR="000A313B">
        <w:rPr>
          <w:rFonts w:ascii="Arial" w:eastAsia="Calibri" w:hAnsi="Arial" w:cs="Arial"/>
          <w:bCs/>
          <w:i/>
        </w:rPr>
        <w:t>)</w:t>
      </w:r>
    </w:p>
    <w:bookmarkEnd w:id="13"/>
    <w:bookmarkEnd w:id="14"/>
    <w:bookmarkEnd w:id="15"/>
    <w:bookmarkEnd w:id="16"/>
    <w:p w14:paraId="382ABDCE" w14:textId="77777777" w:rsidR="00AA7DE5" w:rsidRPr="00AA7DE5" w:rsidRDefault="00AA7DE5" w:rsidP="00AA7DE5">
      <w:pPr>
        <w:spacing w:after="0" w:line="240" w:lineRule="auto"/>
        <w:jc w:val="both"/>
        <w:rPr>
          <w:rFonts w:ascii="Arial" w:eastAsia="Calibri" w:hAnsi="Arial" w:cs="Arial"/>
          <w:iCs/>
        </w:rPr>
      </w:pPr>
    </w:p>
    <w:p w14:paraId="5AC06B0A"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Arial"/>
        </w:rPr>
      </w:pPr>
      <w:r w:rsidRPr="00AA7DE5">
        <w:rPr>
          <w:rFonts w:ascii="Arial" w:eastAsia="Calibri" w:hAnsi="Arial" w:cs="Arial"/>
          <w:b/>
        </w:rPr>
        <w:t xml:space="preserve">Prior to the issuing of any Construction Certificate, </w:t>
      </w:r>
      <w:r w:rsidRPr="00AA7DE5">
        <w:rPr>
          <w:rFonts w:ascii="Arial" w:eastAsia="Calibri" w:hAnsi="Arial" w:cs="Arial"/>
          <w:bCs/>
        </w:rPr>
        <w:t xml:space="preserve">a </w:t>
      </w:r>
      <w:r w:rsidRPr="00AA7DE5">
        <w:rPr>
          <w:rFonts w:ascii="Arial" w:eastAsia="Calibri" w:hAnsi="Arial" w:cs="Arial"/>
        </w:rPr>
        <w:t xml:space="preserve">Section 68 application to carry out </w:t>
      </w:r>
      <w:r w:rsidRPr="00AA7DE5">
        <w:rPr>
          <w:rFonts w:ascii="Arial" w:eastAsia="Calibri" w:hAnsi="Arial" w:cs="Arial"/>
          <w:b/>
          <w:bCs/>
        </w:rPr>
        <w:t>stormwater drainage work</w:t>
      </w:r>
      <w:r w:rsidRPr="00AA7DE5">
        <w:rPr>
          <w:rFonts w:ascii="Arial" w:eastAsia="Calibri" w:hAnsi="Arial" w:cs="Arial"/>
        </w:rPr>
        <w:t xml:space="preserve"> comprising stormwater treatment measures must be submitted to and be approved by the Consent Authority (LCC). The application details must be prepared by an appropriately qualified professional and shall comply </w:t>
      </w:r>
      <w:r w:rsidRPr="00AA7DE5">
        <w:rPr>
          <w:rFonts w:ascii="Arial" w:eastAsia="Calibri" w:hAnsi="Arial" w:cs="Arial"/>
        </w:rPr>
        <w:lastRenderedPageBreak/>
        <w:t xml:space="preserve">with the requirements of </w:t>
      </w:r>
      <w:r w:rsidRPr="00AA7DE5">
        <w:rPr>
          <w:rFonts w:ascii="Arial" w:eastAsia="Calibri" w:hAnsi="Arial" w:cs="Arial"/>
          <w:bCs/>
          <w:i/>
        </w:rPr>
        <w:t xml:space="preserve">Lismore Development Control Plan – Chapter 22 – Water Sensitive Design (DCP) </w:t>
      </w:r>
      <w:r w:rsidRPr="00AA7DE5">
        <w:rPr>
          <w:rFonts w:ascii="Arial" w:eastAsia="Calibri" w:hAnsi="Arial" w:cs="Arial"/>
          <w:bCs/>
        </w:rPr>
        <w:t>and address all hard surfaces</w:t>
      </w:r>
      <w:r w:rsidRPr="00AA7DE5">
        <w:rPr>
          <w:rFonts w:ascii="Arial" w:eastAsia="Calibri" w:hAnsi="Arial" w:cs="Arial"/>
          <w:bCs/>
          <w:i/>
        </w:rPr>
        <w:t>.</w:t>
      </w:r>
      <w:r w:rsidRPr="00AA7DE5">
        <w:rPr>
          <w:rFonts w:ascii="Arial" w:eastAsia="Calibri" w:hAnsi="Arial" w:cs="Arial"/>
        </w:rPr>
        <w:t xml:space="preserve"> The information submitted shall include commentary that clearly demonstrates compliance with the DCP including predevelopment and post development calculations. A comprehensive Water Management Plan must be developed and include maintenance and auditing/accountability systems. Responsible persons and contact details must be provided.</w:t>
      </w:r>
    </w:p>
    <w:p w14:paraId="43795EBE" w14:textId="77777777" w:rsidR="00AA7DE5" w:rsidRDefault="00AA7DE5" w:rsidP="00AA7DE5">
      <w:pPr>
        <w:spacing w:after="0" w:line="240" w:lineRule="auto"/>
        <w:ind w:left="709"/>
        <w:jc w:val="both"/>
        <w:rPr>
          <w:rFonts w:ascii="Arial" w:eastAsia="Calibri" w:hAnsi="Arial" w:cs="Arial"/>
          <w:bCs/>
        </w:rPr>
      </w:pPr>
    </w:p>
    <w:p w14:paraId="22187554" w14:textId="5371F7EB" w:rsidR="00AA7DE5" w:rsidRPr="00AA7DE5" w:rsidRDefault="00AA7DE5" w:rsidP="00AA7DE5">
      <w:pPr>
        <w:spacing w:after="0" w:line="240" w:lineRule="auto"/>
        <w:ind w:left="709"/>
        <w:jc w:val="both"/>
        <w:rPr>
          <w:rFonts w:ascii="Arial" w:eastAsia="Calibri" w:hAnsi="Arial" w:cs="Arial"/>
        </w:rPr>
      </w:pPr>
      <w:r w:rsidRPr="00AA7DE5">
        <w:rPr>
          <w:rFonts w:ascii="Arial" w:eastAsia="Calibri" w:hAnsi="Arial" w:cs="Arial"/>
          <w:bCs/>
        </w:rPr>
        <w:t>The application must include a certification that the design proposal complies with the DCP.</w:t>
      </w:r>
      <w:r>
        <w:rPr>
          <w:rFonts w:ascii="Arial" w:eastAsia="Calibri" w:hAnsi="Arial" w:cs="Arial"/>
        </w:rPr>
        <w:t xml:space="preserve"> </w:t>
      </w:r>
      <w:r w:rsidRPr="00AA7DE5">
        <w:rPr>
          <w:rFonts w:ascii="Arial" w:eastAsia="Calibri" w:hAnsi="Arial" w:cs="Arial"/>
        </w:rPr>
        <w:t>The requirements of the approval must be complied with.</w:t>
      </w:r>
    </w:p>
    <w:p w14:paraId="1F59D110" w14:textId="77777777" w:rsidR="00AA7DE5" w:rsidRPr="00AA7DE5" w:rsidRDefault="00AA7DE5" w:rsidP="00AA7DE5">
      <w:pPr>
        <w:spacing w:after="0" w:line="240" w:lineRule="auto"/>
        <w:ind w:firstLine="709"/>
        <w:jc w:val="both"/>
        <w:rPr>
          <w:rFonts w:ascii="Arial" w:eastAsia="Calibri" w:hAnsi="Arial" w:cs="Arial"/>
        </w:rPr>
      </w:pPr>
    </w:p>
    <w:p w14:paraId="53B61978" w14:textId="77777777" w:rsidR="00AA7DE5" w:rsidRPr="00AA7DE5" w:rsidRDefault="00AA7DE5" w:rsidP="00AA7DE5">
      <w:pPr>
        <w:spacing w:after="0" w:line="240" w:lineRule="auto"/>
        <w:ind w:left="709"/>
        <w:jc w:val="both"/>
        <w:rPr>
          <w:rFonts w:ascii="Arial" w:eastAsia="Calibri" w:hAnsi="Arial" w:cs="Arial"/>
        </w:rPr>
      </w:pPr>
      <w:r w:rsidRPr="00AA7DE5">
        <w:rPr>
          <w:rFonts w:ascii="Arial" w:eastAsia="Calibri" w:hAnsi="Arial" w:cs="Arial"/>
          <w:b/>
          <w:i/>
        </w:rPr>
        <w:t>Reason:</w:t>
      </w:r>
      <w:r w:rsidRPr="00AA7DE5">
        <w:rPr>
          <w:rFonts w:ascii="Arial" w:eastAsia="Calibri" w:hAnsi="Arial" w:cs="Arial"/>
        </w:rPr>
        <w:t xml:space="preserve">  </w:t>
      </w:r>
      <w:r w:rsidRPr="00AA7DE5">
        <w:rPr>
          <w:rFonts w:ascii="Arial" w:eastAsia="Calibri" w:hAnsi="Arial" w:cs="Arial"/>
          <w:i/>
        </w:rPr>
        <w:t>To protect the environment, to satisfy the requirements of the Local Government Act, 1993, and to ensure the environmental management of stormwater complies with contemporary standards.</w:t>
      </w:r>
    </w:p>
    <w:p w14:paraId="0BFBF573" w14:textId="77777777" w:rsidR="00AA7DE5" w:rsidRPr="00AA7DE5" w:rsidRDefault="00AA7DE5" w:rsidP="00AA7DE5">
      <w:pPr>
        <w:autoSpaceDE w:val="0"/>
        <w:autoSpaceDN w:val="0"/>
        <w:adjustRightInd w:val="0"/>
        <w:spacing w:after="0" w:line="216" w:lineRule="auto"/>
        <w:jc w:val="both"/>
        <w:rPr>
          <w:rFonts w:ascii="Arial" w:eastAsia="Calibri" w:hAnsi="Arial" w:cs="Arial"/>
          <w:b/>
        </w:rPr>
      </w:pPr>
      <w:bookmarkStart w:id="17" w:name="_Toc19183356"/>
    </w:p>
    <w:p w14:paraId="4F92D861" w14:textId="7CFB9C3A" w:rsidR="00B97CB8" w:rsidRPr="00B97CB8" w:rsidRDefault="00AA7DE5" w:rsidP="00B97CB8">
      <w:pPr>
        <w:numPr>
          <w:ilvl w:val="0"/>
          <w:numId w:val="1"/>
        </w:numPr>
        <w:autoSpaceDE w:val="0"/>
        <w:autoSpaceDN w:val="0"/>
        <w:spacing w:after="0" w:line="216" w:lineRule="auto"/>
        <w:ind w:hanging="720"/>
        <w:contextualSpacing/>
        <w:jc w:val="both"/>
        <w:rPr>
          <w:rFonts w:ascii="Arial" w:eastAsia="Calibri" w:hAnsi="Arial" w:cs="Arial"/>
        </w:rPr>
      </w:pPr>
      <w:r w:rsidRPr="00AA7DE5">
        <w:rPr>
          <w:rFonts w:ascii="Arial" w:eastAsia="Calibri" w:hAnsi="Arial" w:cs="Arial"/>
          <w:b/>
        </w:rPr>
        <w:t xml:space="preserve">Prior to the issue of any Construction Certificate </w:t>
      </w:r>
      <w:r w:rsidRPr="00AA7DE5">
        <w:rPr>
          <w:rFonts w:ascii="Arial" w:eastAsia="Calibri" w:hAnsi="Arial" w:cs="Arial"/>
        </w:rPr>
        <w:t xml:space="preserve">the proponent shall obtain approval under Section 68 of the Local Government Act, 1993 for the </w:t>
      </w:r>
      <w:r w:rsidRPr="00AA7DE5">
        <w:rPr>
          <w:rFonts w:ascii="Arial" w:eastAsia="Calibri" w:hAnsi="Arial" w:cs="Arial"/>
          <w:b/>
          <w:bCs/>
        </w:rPr>
        <w:t>water supply, sewerage and liquid trade waste works</w:t>
      </w:r>
      <w:r w:rsidRPr="00AA7DE5">
        <w:rPr>
          <w:rFonts w:ascii="Arial" w:eastAsia="Calibri" w:hAnsi="Arial" w:cs="Arial"/>
        </w:rPr>
        <w:t xml:space="preserve"> required for this development. The proponent shall submit the appropriate Activity Application Forms accompanied by a full set of Hydraulic Services design plans including any details or specifications by a suitable qualified consultant, as required, to a standard necessary for construction purposes.  </w:t>
      </w:r>
      <w:r w:rsidR="00B97CB8" w:rsidRPr="00B97CB8">
        <w:rPr>
          <w:rFonts w:ascii="Arial" w:eastAsia="Calibri" w:hAnsi="Arial" w:cs="Arial"/>
          <w:b/>
          <w:bCs/>
        </w:rPr>
        <w:t>Note:</w:t>
      </w:r>
    </w:p>
    <w:p w14:paraId="20F35EF5" w14:textId="77777777" w:rsidR="00AA7DE5" w:rsidRPr="00AA7DE5" w:rsidRDefault="00AA7DE5" w:rsidP="00B97CB8">
      <w:pPr>
        <w:numPr>
          <w:ilvl w:val="0"/>
          <w:numId w:val="5"/>
        </w:numPr>
        <w:tabs>
          <w:tab w:val="clear" w:pos="720"/>
          <w:tab w:val="num" w:pos="1440"/>
        </w:tabs>
        <w:autoSpaceDE w:val="0"/>
        <w:autoSpaceDN w:val="0"/>
        <w:adjustRightInd w:val="0"/>
        <w:spacing w:after="0" w:line="216" w:lineRule="auto"/>
        <w:ind w:left="1800"/>
        <w:jc w:val="both"/>
        <w:rPr>
          <w:rFonts w:ascii="Arial" w:eastAsia="Calibri" w:hAnsi="Arial" w:cs="Arial"/>
        </w:rPr>
      </w:pPr>
      <w:r w:rsidRPr="00AA7DE5">
        <w:rPr>
          <w:rFonts w:ascii="Arial" w:eastAsia="Calibri" w:hAnsi="Arial" w:cs="Arial"/>
        </w:rPr>
        <w:t>The proponent</w:t>
      </w:r>
      <w:r w:rsidRPr="00AA7DE5">
        <w:rPr>
          <w:rFonts w:ascii="Arial" w:eastAsia="Calibri" w:hAnsi="Arial" w:cs="Arial"/>
          <w:lang w:eastAsia="en-AU"/>
        </w:rPr>
        <w:t xml:space="preserve"> shall not commence construction of any part of the </w:t>
      </w:r>
      <w:r w:rsidRPr="00AA7DE5">
        <w:rPr>
          <w:rFonts w:ascii="Arial" w:eastAsia="Calibri" w:hAnsi="Arial" w:cs="Arial"/>
        </w:rPr>
        <w:t xml:space="preserve">water supply and sewerage works </w:t>
      </w:r>
      <w:r w:rsidRPr="00AA7DE5">
        <w:rPr>
          <w:rFonts w:ascii="Arial" w:eastAsia="Calibri" w:hAnsi="Arial" w:cs="Arial"/>
          <w:lang w:eastAsia="en-AU"/>
        </w:rPr>
        <w:t>prior to receiving an Activity Approval</w:t>
      </w:r>
      <w:r w:rsidRPr="00AA7DE5">
        <w:rPr>
          <w:rFonts w:ascii="Arial" w:eastAsia="Calibri" w:hAnsi="Arial" w:cs="Arial"/>
        </w:rPr>
        <w:t xml:space="preserve"> specifically for the water supply and sewerage works </w:t>
      </w:r>
      <w:r w:rsidRPr="00AA7DE5">
        <w:rPr>
          <w:rFonts w:ascii="Arial" w:eastAsia="Calibri" w:hAnsi="Arial" w:cs="Arial"/>
          <w:lang w:eastAsia="en-AU"/>
        </w:rPr>
        <w:t xml:space="preserve">and </w:t>
      </w:r>
      <w:r w:rsidRPr="00AA7DE5">
        <w:rPr>
          <w:rFonts w:ascii="Arial" w:eastAsia="Calibri" w:hAnsi="Arial" w:cs="Arial"/>
        </w:rPr>
        <w:t xml:space="preserve">plans </w:t>
      </w:r>
      <w:r w:rsidRPr="00AA7DE5">
        <w:rPr>
          <w:rFonts w:ascii="Arial" w:eastAsia="Calibri" w:hAnsi="Arial" w:cs="Arial"/>
          <w:lang w:eastAsia="en-AU"/>
        </w:rPr>
        <w:t>with Council’s stamp of approval.</w:t>
      </w:r>
      <w:r w:rsidRPr="00AA7DE5">
        <w:rPr>
          <w:rFonts w:ascii="Arial" w:eastAsia="Calibri" w:hAnsi="Arial" w:cs="Arial"/>
        </w:rPr>
        <w:t xml:space="preserve"> </w:t>
      </w:r>
    </w:p>
    <w:p w14:paraId="338E9593" w14:textId="77777777" w:rsidR="00AA7DE5" w:rsidRPr="00AA7DE5" w:rsidRDefault="00AA7DE5" w:rsidP="00B97CB8">
      <w:pPr>
        <w:autoSpaceDE w:val="0"/>
        <w:autoSpaceDN w:val="0"/>
        <w:adjustRightInd w:val="0"/>
        <w:spacing w:after="0" w:line="216" w:lineRule="auto"/>
        <w:ind w:left="1440"/>
        <w:jc w:val="both"/>
        <w:rPr>
          <w:rFonts w:ascii="Arial" w:eastAsia="Calibri" w:hAnsi="Arial" w:cs="Arial"/>
        </w:rPr>
      </w:pPr>
    </w:p>
    <w:p w14:paraId="000D0791" w14:textId="77777777" w:rsidR="00AA7DE5" w:rsidRPr="00AA7DE5" w:rsidRDefault="00AA7DE5" w:rsidP="00B97CB8">
      <w:pPr>
        <w:numPr>
          <w:ilvl w:val="0"/>
          <w:numId w:val="5"/>
        </w:numPr>
        <w:tabs>
          <w:tab w:val="clear" w:pos="720"/>
          <w:tab w:val="num" w:pos="1440"/>
        </w:tabs>
        <w:autoSpaceDE w:val="0"/>
        <w:autoSpaceDN w:val="0"/>
        <w:adjustRightInd w:val="0"/>
        <w:spacing w:after="0" w:line="216" w:lineRule="auto"/>
        <w:ind w:left="1800"/>
        <w:jc w:val="both"/>
        <w:rPr>
          <w:rFonts w:ascii="Arial" w:eastAsia="Calibri" w:hAnsi="Arial" w:cs="Arial"/>
        </w:rPr>
      </w:pPr>
      <w:r w:rsidRPr="00AA7DE5">
        <w:rPr>
          <w:rFonts w:ascii="Arial" w:eastAsia="Calibri" w:hAnsi="Arial" w:cs="Arial"/>
        </w:rPr>
        <w:t>A fee applies to the Activity Application. The fee is as adopted at the time of payment and is as set out in Council’s Fees and Charges.</w:t>
      </w:r>
    </w:p>
    <w:p w14:paraId="0EE7ED04" w14:textId="77777777" w:rsidR="00AA7DE5" w:rsidRPr="00AA7DE5" w:rsidRDefault="00AA7DE5" w:rsidP="00B97CB8">
      <w:pPr>
        <w:autoSpaceDE w:val="0"/>
        <w:autoSpaceDN w:val="0"/>
        <w:adjustRightInd w:val="0"/>
        <w:spacing w:after="0" w:line="216" w:lineRule="auto"/>
        <w:ind w:left="1440"/>
        <w:jc w:val="both"/>
        <w:rPr>
          <w:rFonts w:ascii="Arial" w:eastAsia="Calibri" w:hAnsi="Arial" w:cs="Arial"/>
        </w:rPr>
      </w:pPr>
    </w:p>
    <w:p w14:paraId="727C73CA" w14:textId="77777777" w:rsidR="00AA7DE5" w:rsidRPr="00AA7DE5" w:rsidRDefault="00AA7DE5" w:rsidP="00AA7DE5">
      <w:pPr>
        <w:autoSpaceDE w:val="0"/>
        <w:autoSpaceDN w:val="0"/>
        <w:adjustRightInd w:val="0"/>
        <w:spacing w:after="0" w:line="216" w:lineRule="auto"/>
        <w:ind w:left="720"/>
        <w:rPr>
          <w:rFonts w:ascii="Arial" w:eastAsia="Calibri" w:hAnsi="Arial" w:cs="Arial"/>
          <w:i/>
          <w:lang w:eastAsia="en-AU"/>
        </w:rPr>
      </w:pPr>
      <w:r w:rsidRPr="00AA7DE5">
        <w:rPr>
          <w:rFonts w:ascii="Arial" w:eastAsia="Calibri" w:hAnsi="Arial" w:cs="Arial"/>
          <w:b/>
          <w:i/>
        </w:rPr>
        <w:t>Reason:</w:t>
      </w:r>
      <w:r w:rsidRPr="00AA7DE5">
        <w:rPr>
          <w:rFonts w:ascii="Arial" w:eastAsia="Calibri" w:hAnsi="Arial" w:cs="Arial"/>
          <w:i/>
        </w:rPr>
        <w:t xml:space="preserve"> To comply with Section 68 (s68) of the Local Government Act, 1993. </w:t>
      </w:r>
    </w:p>
    <w:p w14:paraId="2B7302DD" w14:textId="77777777" w:rsidR="00AA7DE5" w:rsidRPr="00AA7DE5" w:rsidRDefault="00AA7DE5" w:rsidP="00AA7DE5">
      <w:pPr>
        <w:spacing w:after="0" w:line="240" w:lineRule="auto"/>
        <w:rPr>
          <w:rFonts w:ascii="Arial" w:eastAsia="Calibri" w:hAnsi="Arial" w:cs="Times New Roman"/>
        </w:rPr>
      </w:pPr>
    </w:p>
    <w:p w14:paraId="7641B112" w14:textId="635A718E" w:rsidR="00AA7DE5" w:rsidRDefault="00AA7DE5" w:rsidP="00AA7DE5">
      <w:pPr>
        <w:keepNext/>
        <w:widowControl w:val="0"/>
        <w:tabs>
          <w:tab w:val="left" w:pos="720"/>
        </w:tabs>
        <w:spacing w:after="0" w:line="240" w:lineRule="auto"/>
        <w:ind w:left="567" w:hanging="567"/>
        <w:jc w:val="both"/>
        <w:outlineLvl w:val="0"/>
        <w:rPr>
          <w:rFonts w:ascii="Arial" w:eastAsia="Times New Roman" w:hAnsi="Arial" w:cs="Arial"/>
          <w:b/>
          <w:snapToGrid w:val="0"/>
        </w:rPr>
      </w:pPr>
      <w:r w:rsidRPr="00AA7DE5">
        <w:rPr>
          <w:rFonts w:ascii="Arial" w:eastAsia="Times New Roman" w:hAnsi="Arial" w:cs="Arial"/>
          <w:b/>
          <w:snapToGrid w:val="0"/>
        </w:rPr>
        <w:t>C.</w:t>
      </w:r>
      <w:r w:rsidRPr="00AA7DE5">
        <w:rPr>
          <w:rFonts w:ascii="Arial" w:eastAsia="Times New Roman" w:hAnsi="Arial" w:cs="Arial"/>
          <w:b/>
          <w:snapToGrid w:val="0"/>
        </w:rPr>
        <w:tab/>
        <w:t>CONDITIONS THAT MUST BE ADDRESSED PRIOR TO ANY COMMENCEMENT</w:t>
      </w:r>
      <w:bookmarkEnd w:id="17"/>
    </w:p>
    <w:p w14:paraId="10F1A172" w14:textId="256FDF84" w:rsidR="00E312CD" w:rsidRPr="0097593D" w:rsidRDefault="00E312CD" w:rsidP="00E312CD">
      <w:pPr>
        <w:keepNext/>
        <w:widowControl w:val="0"/>
        <w:tabs>
          <w:tab w:val="left" w:pos="720"/>
          <w:tab w:val="left" w:pos="2304"/>
          <w:tab w:val="left" w:pos="2880"/>
          <w:tab w:val="left" w:pos="3619"/>
          <w:tab w:val="left" w:pos="7200"/>
          <w:tab w:val="left" w:pos="7934"/>
        </w:tabs>
        <w:autoSpaceDE w:val="0"/>
        <w:autoSpaceDN w:val="0"/>
        <w:adjustRightInd w:val="0"/>
        <w:spacing w:after="0" w:line="240" w:lineRule="auto"/>
        <w:ind w:left="720" w:hanging="720"/>
        <w:jc w:val="both"/>
        <w:outlineLvl w:val="1"/>
        <w:rPr>
          <w:rFonts w:ascii="Times New Roman" w:eastAsia="Times New Roman" w:hAnsi="Times New Roman" w:cs="Arial"/>
          <w:lang w:val="en-GB"/>
        </w:rPr>
      </w:pPr>
      <w:bookmarkStart w:id="18" w:name="_Toc472416434"/>
      <w:bookmarkStart w:id="19" w:name="_Toc472418963"/>
      <w:bookmarkStart w:id="20" w:name="_Toc472420320"/>
      <w:bookmarkStart w:id="21" w:name="_Toc515284118"/>
      <w:r w:rsidRPr="0097593D">
        <w:rPr>
          <w:rFonts w:ascii="Arial" w:eastAsia="Times New Roman" w:hAnsi="Arial" w:cs="Times New Roman"/>
          <w:b/>
          <w:bCs/>
          <w:iCs/>
          <w:szCs w:val="24"/>
          <w:lang w:val="en-GB"/>
        </w:rPr>
        <w:t xml:space="preserve">Construction Management Program </w:t>
      </w:r>
      <w:bookmarkEnd w:id="18"/>
      <w:bookmarkEnd w:id="19"/>
      <w:bookmarkEnd w:id="20"/>
      <w:bookmarkEnd w:id="21"/>
    </w:p>
    <w:p w14:paraId="20CB3A6E" w14:textId="475DD634" w:rsidR="00E312CD" w:rsidRPr="00A0484F" w:rsidRDefault="00E312CD" w:rsidP="00A0484F">
      <w:pPr>
        <w:numPr>
          <w:ilvl w:val="0"/>
          <w:numId w:val="1"/>
        </w:numPr>
        <w:autoSpaceDE w:val="0"/>
        <w:autoSpaceDN w:val="0"/>
        <w:spacing w:after="0" w:line="216" w:lineRule="auto"/>
        <w:ind w:hanging="720"/>
        <w:contextualSpacing/>
        <w:jc w:val="both"/>
        <w:rPr>
          <w:rFonts w:ascii="Arial" w:eastAsia="Times New Roman" w:hAnsi="Arial" w:cs="Arial"/>
          <w:color w:val="FF0000"/>
          <w:lang w:val="en-GB"/>
        </w:rPr>
      </w:pPr>
      <w:bookmarkStart w:id="22" w:name="_Hlk66279633"/>
      <w:r w:rsidRPr="00A0484F">
        <w:rPr>
          <w:rFonts w:ascii="Arial" w:eastAsia="Times New Roman" w:hAnsi="Arial" w:cs="Arial"/>
          <w:color w:val="FF0000"/>
          <w:lang w:val="en-GB"/>
        </w:rPr>
        <w:t xml:space="preserve">A Construction Management Program shall be submitted and approved in writing by Lismore City Council </w:t>
      </w:r>
      <w:r w:rsidR="00C4629F" w:rsidRPr="00A0484F">
        <w:rPr>
          <w:rFonts w:ascii="Arial" w:eastAsia="Times New Roman" w:hAnsi="Arial" w:cs="Arial"/>
          <w:b/>
          <w:color w:val="FF0000"/>
          <w:lang w:val="en-GB"/>
        </w:rPr>
        <w:t xml:space="preserve">prior to the commencement </w:t>
      </w:r>
      <w:r w:rsidRPr="00A0484F">
        <w:rPr>
          <w:rFonts w:ascii="Arial" w:eastAsia="Times New Roman" w:hAnsi="Arial" w:cs="Arial"/>
          <w:b/>
          <w:color w:val="FF0000"/>
          <w:lang w:val="en-GB"/>
        </w:rPr>
        <w:t>of work</w:t>
      </w:r>
      <w:r w:rsidRPr="00A0484F">
        <w:rPr>
          <w:rFonts w:ascii="Arial" w:eastAsia="Times New Roman" w:hAnsi="Arial" w:cs="Arial"/>
          <w:color w:val="FF0000"/>
          <w:lang w:val="en-GB"/>
        </w:rPr>
        <w:t>.  Any use of Council property shall require appropriate approvals prior to such work commencing.  The program shall specifically address the following matters:</w:t>
      </w:r>
    </w:p>
    <w:p w14:paraId="2F8D414A" w14:textId="77777777" w:rsidR="00E312CD" w:rsidRPr="00A0484F" w:rsidRDefault="00E312CD" w:rsidP="00C4629F">
      <w:pPr>
        <w:widowControl w:val="0"/>
        <w:autoSpaceDE w:val="0"/>
        <w:autoSpaceDN w:val="0"/>
        <w:adjustRightInd w:val="0"/>
        <w:spacing w:after="0" w:line="216" w:lineRule="auto"/>
        <w:ind w:left="567"/>
        <w:jc w:val="both"/>
        <w:rPr>
          <w:rFonts w:ascii="Arial" w:eastAsia="Times New Roman" w:hAnsi="Arial" w:cs="Arial"/>
          <w:color w:val="FF0000"/>
          <w:lang w:val="en-GB"/>
        </w:rPr>
      </w:pPr>
    </w:p>
    <w:p w14:paraId="590E779E" w14:textId="60347B97" w:rsidR="00E312CD" w:rsidRDefault="00E312CD" w:rsidP="00C4629F">
      <w:pPr>
        <w:widowControl w:val="0"/>
        <w:numPr>
          <w:ilvl w:val="0"/>
          <w:numId w:val="13"/>
        </w:numPr>
        <w:tabs>
          <w:tab w:val="left" w:pos="993"/>
        </w:tabs>
        <w:autoSpaceDE w:val="0"/>
        <w:autoSpaceDN w:val="0"/>
        <w:adjustRightInd w:val="0"/>
        <w:spacing w:after="120" w:line="216" w:lineRule="auto"/>
        <w:ind w:left="1560" w:hanging="426"/>
        <w:jc w:val="both"/>
        <w:rPr>
          <w:rFonts w:ascii="Arial" w:eastAsia="Times New Roman" w:hAnsi="Arial" w:cs="Arial"/>
          <w:color w:val="FF0000"/>
          <w:lang w:val="en-GB"/>
        </w:rPr>
      </w:pPr>
      <w:r w:rsidRPr="00A0484F">
        <w:rPr>
          <w:rFonts w:ascii="Arial" w:eastAsia="Times New Roman" w:hAnsi="Arial" w:cs="Arial"/>
          <w:color w:val="FF0000"/>
          <w:lang w:val="en-GB"/>
        </w:rPr>
        <w:t>The proposed method of access to and egress from the site for construction vehicle, including the proposed method of traffic control, access routes through the Council area and the location and type of temporary vehicular crossing for the purpose of minimising traffic congestion and disruption to traffic flows and noise in the area, and provision for vehicles leaving the site in a forwards direction. (Access across public parks and open space reserves is prohibited.</w:t>
      </w:r>
    </w:p>
    <w:p w14:paraId="0DE99C83" w14:textId="10480399" w:rsidR="00FE5ED0" w:rsidRPr="00FE5ED0" w:rsidRDefault="00FE5ED0" w:rsidP="00FE5ED0">
      <w:pPr>
        <w:pStyle w:val="ListParagraph"/>
        <w:numPr>
          <w:ilvl w:val="0"/>
          <w:numId w:val="13"/>
        </w:numPr>
        <w:ind w:left="1560" w:hanging="426"/>
        <w:rPr>
          <w:rFonts w:ascii="Arial" w:hAnsi="Arial" w:cs="Arial"/>
          <w:color w:val="FF0000"/>
        </w:rPr>
      </w:pPr>
      <w:r w:rsidRPr="00FE5ED0">
        <w:rPr>
          <w:rFonts w:ascii="Arial" w:hAnsi="Arial" w:cs="Arial"/>
          <w:color w:val="FF0000"/>
        </w:rPr>
        <w:t xml:space="preserve">An unexpected findings protocol for soil with potentially contaminated features </w:t>
      </w:r>
      <w:bookmarkStart w:id="23" w:name="_Hlk66868121"/>
      <w:r w:rsidR="00C069D3">
        <w:rPr>
          <w:rFonts w:ascii="Arial" w:hAnsi="Arial" w:cs="Arial"/>
          <w:color w:val="FF0000"/>
        </w:rPr>
        <w:t>that may be</w:t>
      </w:r>
      <w:r w:rsidRPr="00FE5ED0">
        <w:rPr>
          <w:rFonts w:ascii="Arial" w:hAnsi="Arial" w:cs="Arial"/>
          <w:color w:val="FF0000"/>
        </w:rPr>
        <w:t xml:space="preserve"> </w:t>
      </w:r>
      <w:bookmarkEnd w:id="23"/>
      <w:r w:rsidRPr="00FE5ED0">
        <w:rPr>
          <w:rFonts w:ascii="Arial" w:hAnsi="Arial" w:cs="Arial"/>
          <w:color w:val="FF0000"/>
        </w:rPr>
        <w:t>disturbed during excavation.</w:t>
      </w:r>
    </w:p>
    <w:p w14:paraId="1B0FCA08" w14:textId="77777777" w:rsidR="00E312CD" w:rsidRPr="00A0484F" w:rsidRDefault="00E312CD" w:rsidP="00C4629F">
      <w:pPr>
        <w:widowControl w:val="0"/>
        <w:numPr>
          <w:ilvl w:val="0"/>
          <w:numId w:val="13"/>
        </w:numPr>
        <w:tabs>
          <w:tab w:val="left" w:pos="993"/>
        </w:tabs>
        <w:autoSpaceDE w:val="0"/>
        <w:autoSpaceDN w:val="0"/>
        <w:adjustRightInd w:val="0"/>
        <w:spacing w:after="120" w:line="216" w:lineRule="auto"/>
        <w:ind w:left="1560" w:hanging="426"/>
        <w:jc w:val="both"/>
        <w:rPr>
          <w:rFonts w:ascii="Arial" w:eastAsia="Times New Roman" w:hAnsi="Arial" w:cs="Arial"/>
          <w:color w:val="FF0000"/>
          <w:lang w:val="en-GB"/>
        </w:rPr>
      </w:pPr>
      <w:r w:rsidRPr="00A0484F">
        <w:rPr>
          <w:rFonts w:ascii="Arial" w:eastAsia="Times New Roman" w:hAnsi="Arial" w:cs="Arial"/>
          <w:color w:val="FF0000"/>
          <w:lang w:val="en-GB"/>
        </w:rPr>
        <w:t xml:space="preserve">How access to neighbouring properties </w:t>
      </w:r>
      <w:proofErr w:type="gramStart"/>
      <w:r w:rsidRPr="00A0484F">
        <w:rPr>
          <w:rFonts w:ascii="Arial" w:eastAsia="Times New Roman" w:hAnsi="Arial" w:cs="Arial"/>
          <w:color w:val="FF0000"/>
          <w:lang w:val="en-GB"/>
        </w:rPr>
        <w:t>will be maintained at all times</w:t>
      </w:r>
      <w:proofErr w:type="gramEnd"/>
      <w:r w:rsidRPr="00A0484F">
        <w:rPr>
          <w:rFonts w:ascii="Arial" w:eastAsia="Times New Roman" w:hAnsi="Arial" w:cs="Arial"/>
          <w:color w:val="FF0000"/>
          <w:lang w:val="en-GB"/>
        </w:rPr>
        <w:t>;</w:t>
      </w:r>
    </w:p>
    <w:p w14:paraId="47C66262" w14:textId="77777777" w:rsidR="00E312CD" w:rsidRPr="00A0484F" w:rsidRDefault="00E312CD" w:rsidP="00C4629F">
      <w:pPr>
        <w:widowControl w:val="0"/>
        <w:numPr>
          <w:ilvl w:val="0"/>
          <w:numId w:val="13"/>
        </w:numPr>
        <w:tabs>
          <w:tab w:val="left" w:pos="993"/>
        </w:tabs>
        <w:autoSpaceDE w:val="0"/>
        <w:autoSpaceDN w:val="0"/>
        <w:adjustRightInd w:val="0"/>
        <w:spacing w:after="120" w:line="216" w:lineRule="auto"/>
        <w:ind w:left="1560" w:hanging="426"/>
        <w:jc w:val="both"/>
        <w:rPr>
          <w:rFonts w:ascii="Arial" w:eastAsia="Times New Roman" w:hAnsi="Arial" w:cs="Arial"/>
          <w:color w:val="FF0000"/>
          <w:lang w:val="en-GB"/>
        </w:rPr>
      </w:pPr>
      <w:r w:rsidRPr="00A0484F">
        <w:rPr>
          <w:rFonts w:ascii="Arial" w:eastAsia="Times New Roman" w:hAnsi="Arial" w:cs="Arial"/>
          <w:color w:val="FF0000"/>
          <w:lang w:val="en-GB"/>
        </w:rPr>
        <w:t>The proposed method of pedestrian management to comply with AS1742.3 and AS1742.10, including pram ramp details;</w:t>
      </w:r>
    </w:p>
    <w:p w14:paraId="20B91C66" w14:textId="77777777" w:rsidR="00E312CD" w:rsidRPr="00A0484F" w:rsidRDefault="00E312CD" w:rsidP="00C4629F">
      <w:pPr>
        <w:widowControl w:val="0"/>
        <w:numPr>
          <w:ilvl w:val="0"/>
          <w:numId w:val="13"/>
        </w:numPr>
        <w:tabs>
          <w:tab w:val="left" w:pos="993"/>
        </w:tabs>
        <w:autoSpaceDE w:val="0"/>
        <w:autoSpaceDN w:val="0"/>
        <w:adjustRightInd w:val="0"/>
        <w:spacing w:after="120" w:line="216" w:lineRule="auto"/>
        <w:ind w:left="1560" w:hanging="426"/>
        <w:jc w:val="both"/>
        <w:rPr>
          <w:rFonts w:ascii="Arial" w:eastAsia="Times New Roman" w:hAnsi="Arial" w:cs="Arial"/>
          <w:color w:val="FF0000"/>
          <w:lang w:val="en-GB"/>
        </w:rPr>
      </w:pPr>
      <w:r w:rsidRPr="00A0484F">
        <w:rPr>
          <w:rFonts w:ascii="Arial" w:eastAsia="Times New Roman" w:hAnsi="Arial" w:cs="Arial"/>
          <w:color w:val="FF0000"/>
          <w:lang w:val="en-GB"/>
        </w:rPr>
        <w:t xml:space="preserve">The proposed phases of construction </w:t>
      </w:r>
      <w:proofErr w:type="gramStart"/>
      <w:r w:rsidRPr="00A0484F">
        <w:rPr>
          <w:rFonts w:ascii="Arial" w:eastAsia="Times New Roman" w:hAnsi="Arial" w:cs="Arial"/>
          <w:color w:val="FF0000"/>
          <w:lang w:val="en-GB"/>
        </w:rPr>
        <w:t>works</w:t>
      </w:r>
      <w:proofErr w:type="gramEnd"/>
      <w:r w:rsidRPr="00A0484F">
        <w:rPr>
          <w:rFonts w:ascii="Arial" w:eastAsia="Times New Roman" w:hAnsi="Arial" w:cs="Arial"/>
          <w:color w:val="FF0000"/>
          <w:lang w:val="en-GB"/>
        </w:rPr>
        <w:t xml:space="preserve"> on the site, and the expected duration of each construction phase;</w:t>
      </w:r>
    </w:p>
    <w:p w14:paraId="788343E0" w14:textId="77777777" w:rsidR="00E312CD" w:rsidRPr="00A0484F" w:rsidRDefault="00E312CD" w:rsidP="00C4629F">
      <w:pPr>
        <w:widowControl w:val="0"/>
        <w:numPr>
          <w:ilvl w:val="0"/>
          <w:numId w:val="13"/>
        </w:numPr>
        <w:tabs>
          <w:tab w:val="left" w:pos="993"/>
        </w:tabs>
        <w:autoSpaceDE w:val="0"/>
        <w:autoSpaceDN w:val="0"/>
        <w:adjustRightInd w:val="0"/>
        <w:spacing w:after="120" w:line="216" w:lineRule="auto"/>
        <w:ind w:left="1560" w:hanging="426"/>
        <w:jc w:val="both"/>
        <w:rPr>
          <w:rFonts w:ascii="Arial" w:eastAsia="Times New Roman" w:hAnsi="Arial" w:cs="Arial"/>
          <w:color w:val="FF0000"/>
          <w:lang w:val="en-GB"/>
        </w:rPr>
      </w:pPr>
      <w:r w:rsidRPr="00A0484F">
        <w:rPr>
          <w:rFonts w:ascii="Arial" w:eastAsia="Times New Roman" w:hAnsi="Arial" w:cs="Arial"/>
          <w:color w:val="FF0000"/>
          <w:lang w:val="en-GB"/>
        </w:rPr>
        <w:t>The proposed order in which works on the site will be undertaken, and the method statements on how various stages of demolition and construction will be undertaken;</w:t>
      </w:r>
    </w:p>
    <w:p w14:paraId="5ECFEBDF" w14:textId="77777777" w:rsidR="00E312CD" w:rsidRPr="00A0484F" w:rsidRDefault="00E312CD" w:rsidP="00C4629F">
      <w:pPr>
        <w:widowControl w:val="0"/>
        <w:numPr>
          <w:ilvl w:val="0"/>
          <w:numId w:val="13"/>
        </w:numPr>
        <w:tabs>
          <w:tab w:val="left" w:pos="993"/>
        </w:tabs>
        <w:autoSpaceDE w:val="0"/>
        <w:autoSpaceDN w:val="0"/>
        <w:adjustRightInd w:val="0"/>
        <w:spacing w:after="120" w:line="216" w:lineRule="auto"/>
        <w:ind w:left="1560" w:hanging="426"/>
        <w:jc w:val="both"/>
        <w:rPr>
          <w:rFonts w:ascii="Arial" w:eastAsia="Times New Roman" w:hAnsi="Arial" w:cs="Arial"/>
          <w:color w:val="FF0000"/>
          <w:lang w:val="en-GB"/>
        </w:rPr>
      </w:pPr>
      <w:r w:rsidRPr="00A0484F">
        <w:rPr>
          <w:rFonts w:ascii="Arial" w:eastAsia="Times New Roman" w:hAnsi="Arial" w:cs="Arial"/>
          <w:color w:val="FF0000"/>
          <w:lang w:val="en-GB"/>
        </w:rPr>
        <w:lastRenderedPageBreak/>
        <w:t xml:space="preserve">The proposed method of loading and unloading excavation and construction machinery, excavation and building materials, formwork and the erection of any part of the structure within the site </w:t>
      </w:r>
      <w:proofErr w:type="gramStart"/>
      <w:r w:rsidRPr="00A0484F">
        <w:rPr>
          <w:rFonts w:ascii="Arial" w:eastAsia="Times New Roman" w:hAnsi="Arial" w:cs="Arial"/>
          <w:color w:val="FF0000"/>
          <w:lang w:val="en-GB"/>
        </w:rPr>
        <w:t>The</w:t>
      </w:r>
      <w:proofErr w:type="gramEnd"/>
      <w:r w:rsidRPr="00A0484F">
        <w:rPr>
          <w:rFonts w:ascii="Arial" w:eastAsia="Times New Roman" w:hAnsi="Arial" w:cs="Arial"/>
          <w:color w:val="FF0000"/>
          <w:lang w:val="en-GB"/>
        </w:rPr>
        <w:t xml:space="preserve"> road is not to be used as a waiting area for trucks delivering to or awaiting pick up of materials; </w:t>
      </w:r>
    </w:p>
    <w:p w14:paraId="6998C1D2" w14:textId="77777777" w:rsidR="00E312CD" w:rsidRPr="00A0484F" w:rsidRDefault="00E312CD" w:rsidP="00C4629F">
      <w:pPr>
        <w:widowControl w:val="0"/>
        <w:numPr>
          <w:ilvl w:val="1"/>
          <w:numId w:val="13"/>
        </w:numPr>
        <w:tabs>
          <w:tab w:val="left" w:pos="993"/>
        </w:tabs>
        <w:autoSpaceDE w:val="0"/>
        <w:autoSpaceDN w:val="0"/>
        <w:adjustRightInd w:val="0"/>
        <w:spacing w:after="120" w:line="216" w:lineRule="auto"/>
        <w:jc w:val="both"/>
        <w:rPr>
          <w:rFonts w:ascii="Arial" w:eastAsia="Times New Roman" w:hAnsi="Arial" w:cs="Arial"/>
          <w:color w:val="FF0000"/>
          <w:lang w:val="en-GB"/>
        </w:rPr>
      </w:pPr>
      <w:r w:rsidRPr="00A0484F">
        <w:rPr>
          <w:rFonts w:ascii="Arial" w:eastAsia="Times New Roman" w:hAnsi="Arial" w:cs="Arial"/>
          <w:color w:val="FF0000"/>
          <w:lang w:val="en-GB"/>
        </w:rPr>
        <w:t>The location and operation of any on site crane (if required). On site cranage is a requirement of this consent.   Mobile cranes if used shall be located wholly within the site or only utilised during the demolition and excavation phase, and in association with the establishment and removal of a site crane, removal of excavation equipment and the like;</w:t>
      </w:r>
    </w:p>
    <w:p w14:paraId="24508024" w14:textId="77777777" w:rsidR="00E312CD" w:rsidRPr="00A0484F" w:rsidRDefault="00E312CD" w:rsidP="00C4629F">
      <w:pPr>
        <w:widowControl w:val="0"/>
        <w:numPr>
          <w:ilvl w:val="1"/>
          <w:numId w:val="13"/>
        </w:numPr>
        <w:tabs>
          <w:tab w:val="left" w:pos="993"/>
        </w:tabs>
        <w:autoSpaceDE w:val="0"/>
        <w:autoSpaceDN w:val="0"/>
        <w:adjustRightInd w:val="0"/>
        <w:spacing w:after="120" w:line="216" w:lineRule="auto"/>
        <w:jc w:val="both"/>
        <w:rPr>
          <w:rFonts w:ascii="Arial" w:eastAsia="Times New Roman" w:hAnsi="Arial" w:cs="Arial"/>
          <w:color w:val="FF0000"/>
          <w:lang w:val="en-GB"/>
        </w:rPr>
      </w:pPr>
      <w:r w:rsidRPr="00A0484F">
        <w:rPr>
          <w:rFonts w:ascii="Arial" w:eastAsia="Times New Roman" w:hAnsi="Arial" w:cs="Arial"/>
          <w:color w:val="FF0000"/>
          <w:lang w:val="en-GB"/>
        </w:rPr>
        <w:t>The proposed areas within the site to be used for the storage of excavated materials, construction materials and waste containers during the construction period;</w:t>
      </w:r>
    </w:p>
    <w:p w14:paraId="3F50994E" w14:textId="77777777" w:rsidR="00E312CD" w:rsidRPr="00A0484F" w:rsidRDefault="00E312CD" w:rsidP="00C4629F">
      <w:pPr>
        <w:widowControl w:val="0"/>
        <w:numPr>
          <w:ilvl w:val="1"/>
          <w:numId w:val="13"/>
        </w:numPr>
        <w:tabs>
          <w:tab w:val="left" w:pos="993"/>
        </w:tabs>
        <w:autoSpaceDE w:val="0"/>
        <w:autoSpaceDN w:val="0"/>
        <w:adjustRightInd w:val="0"/>
        <w:spacing w:after="120" w:line="216" w:lineRule="auto"/>
        <w:jc w:val="both"/>
        <w:rPr>
          <w:rFonts w:ascii="Arial" w:eastAsia="Times New Roman" w:hAnsi="Arial" w:cs="Arial"/>
          <w:color w:val="FF0000"/>
          <w:lang w:val="en-GB"/>
        </w:rPr>
      </w:pPr>
      <w:r w:rsidRPr="00A0484F">
        <w:rPr>
          <w:rFonts w:ascii="Arial" w:eastAsia="Times New Roman" w:hAnsi="Arial" w:cs="Arial"/>
          <w:color w:val="FF0000"/>
          <w:lang w:val="en-GB"/>
        </w:rPr>
        <w:t>The proposed method/device to remove loose material from all vehicles and/or machinery before entering the road reserve, any run-off from the washing down of vehicles shall be directed to the sediment control system within the site;</w:t>
      </w:r>
    </w:p>
    <w:p w14:paraId="12160FF8" w14:textId="77777777" w:rsidR="00E312CD" w:rsidRPr="00A0484F" w:rsidRDefault="00E312CD" w:rsidP="00E312CD">
      <w:pPr>
        <w:widowControl w:val="0"/>
        <w:tabs>
          <w:tab w:val="left" w:pos="2304"/>
          <w:tab w:val="left" w:pos="2880"/>
          <w:tab w:val="left" w:pos="3619"/>
          <w:tab w:val="left" w:pos="7200"/>
          <w:tab w:val="left" w:pos="7934"/>
        </w:tabs>
        <w:autoSpaceDE w:val="0"/>
        <w:autoSpaceDN w:val="0"/>
        <w:adjustRightInd w:val="0"/>
        <w:spacing w:after="0" w:line="216" w:lineRule="auto"/>
        <w:ind w:left="567"/>
        <w:jc w:val="both"/>
        <w:rPr>
          <w:rFonts w:ascii="Arial" w:eastAsia="Times New Roman" w:hAnsi="Arial" w:cs="Arial"/>
          <w:color w:val="FF0000"/>
          <w:lang w:val="en-GB"/>
        </w:rPr>
      </w:pPr>
      <w:r w:rsidRPr="00A0484F">
        <w:rPr>
          <w:rFonts w:ascii="Arial" w:eastAsia="Times New Roman" w:hAnsi="Arial" w:cs="Arial"/>
          <w:color w:val="FF0000"/>
          <w:lang w:val="en-GB"/>
        </w:rPr>
        <w:t xml:space="preserve">All traffic control work and excavation, demolition or construction activities shall be undertaken in accordance with the approved Construction Management Plan and any conditions attached to the approved plan. A copy of the approved Construction Management Plan, and any conditions imposed on that plan, </w:t>
      </w:r>
      <w:proofErr w:type="gramStart"/>
      <w:r w:rsidRPr="00A0484F">
        <w:rPr>
          <w:rFonts w:ascii="Arial" w:eastAsia="Times New Roman" w:hAnsi="Arial" w:cs="Arial"/>
          <w:color w:val="FF0000"/>
          <w:lang w:val="en-GB"/>
        </w:rPr>
        <w:t>shall be kept on the site at all times</w:t>
      </w:r>
      <w:proofErr w:type="gramEnd"/>
      <w:r w:rsidRPr="00A0484F">
        <w:rPr>
          <w:rFonts w:ascii="Arial" w:eastAsia="Times New Roman" w:hAnsi="Arial" w:cs="Arial"/>
          <w:color w:val="FF0000"/>
          <w:lang w:val="en-GB"/>
        </w:rPr>
        <w:t xml:space="preserve"> and made available to any officer of Council upon request.</w:t>
      </w:r>
    </w:p>
    <w:p w14:paraId="736F4D45" w14:textId="77777777" w:rsidR="00E312CD" w:rsidRPr="00A0484F" w:rsidRDefault="00E312CD" w:rsidP="00E312CD">
      <w:pPr>
        <w:widowControl w:val="0"/>
        <w:autoSpaceDE w:val="0"/>
        <w:autoSpaceDN w:val="0"/>
        <w:adjustRightInd w:val="0"/>
        <w:spacing w:after="0" w:line="216" w:lineRule="auto"/>
        <w:jc w:val="both"/>
        <w:rPr>
          <w:rFonts w:ascii="Arial" w:eastAsia="Times New Roman" w:hAnsi="Arial" w:cs="Arial"/>
          <w:color w:val="FF0000"/>
          <w:lang w:val="en-GB"/>
        </w:rPr>
      </w:pPr>
    </w:p>
    <w:p w14:paraId="0FF44868" w14:textId="77777777" w:rsidR="00E312CD" w:rsidRPr="00A0484F" w:rsidRDefault="00E312CD" w:rsidP="00E312CD">
      <w:pPr>
        <w:spacing w:after="0" w:line="240" w:lineRule="auto"/>
        <w:ind w:firstLine="567"/>
        <w:rPr>
          <w:rFonts w:ascii="Arial" w:eastAsia="Times New Roman" w:hAnsi="Arial" w:cs="Arial"/>
          <w:color w:val="FF0000"/>
          <w:lang w:val="en-GB"/>
        </w:rPr>
      </w:pPr>
      <w:r w:rsidRPr="00A0484F">
        <w:rPr>
          <w:rFonts w:ascii="Arial" w:eastAsia="Times New Roman" w:hAnsi="Arial" w:cs="Arial"/>
          <w:color w:val="FF0000"/>
          <w:lang w:val="en-GB"/>
        </w:rPr>
        <w:t>Notes:</w:t>
      </w:r>
      <w:r w:rsidRPr="00A0484F">
        <w:rPr>
          <w:rFonts w:ascii="Arial" w:eastAsia="Times New Roman" w:hAnsi="Arial" w:cs="Arial"/>
          <w:color w:val="FF0000"/>
          <w:lang w:val="en-GB"/>
        </w:rPr>
        <w:tab/>
      </w:r>
    </w:p>
    <w:p w14:paraId="298A6678" w14:textId="77777777" w:rsidR="00E312CD" w:rsidRPr="00A0484F" w:rsidRDefault="00E312CD" w:rsidP="00E312CD">
      <w:pPr>
        <w:widowControl w:val="0"/>
        <w:numPr>
          <w:ilvl w:val="0"/>
          <w:numId w:val="12"/>
        </w:numPr>
        <w:tabs>
          <w:tab w:val="num" w:pos="993"/>
        </w:tabs>
        <w:autoSpaceDE w:val="0"/>
        <w:autoSpaceDN w:val="0"/>
        <w:adjustRightInd w:val="0"/>
        <w:spacing w:after="0" w:line="216" w:lineRule="auto"/>
        <w:ind w:left="993" w:hanging="426"/>
        <w:jc w:val="both"/>
        <w:rPr>
          <w:rFonts w:ascii="Arial" w:eastAsia="Times New Roman" w:hAnsi="Arial" w:cs="Arial"/>
          <w:color w:val="FF0000"/>
          <w:lang w:val="en-GB"/>
        </w:rPr>
      </w:pPr>
      <w:r w:rsidRPr="00A0484F">
        <w:rPr>
          <w:rFonts w:ascii="Arial" w:eastAsia="Times New Roman" w:hAnsi="Arial" w:cs="Arial"/>
          <w:color w:val="FF0000"/>
          <w:lang w:val="en-GB"/>
        </w:rPr>
        <w:t>Lismore City Council’s adopted fee for certification of compliance with this condition shall be payable on lodgement, or in any event</w:t>
      </w:r>
      <w:r w:rsidRPr="00A0484F">
        <w:rPr>
          <w:rFonts w:ascii="Arial" w:eastAsia="Times New Roman" w:hAnsi="Arial" w:cs="Arial"/>
          <w:b/>
          <w:color w:val="FF0000"/>
          <w:lang w:val="en-GB"/>
        </w:rPr>
        <w:t>, prior to the issue of the relevant approval</w:t>
      </w:r>
      <w:r w:rsidRPr="00A0484F">
        <w:rPr>
          <w:rFonts w:ascii="Arial" w:eastAsia="Times New Roman" w:hAnsi="Arial" w:cs="Arial"/>
          <w:color w:val="FF0000"/>
          <w:lang w:val="en-GB"/>
        </w:rPr>
        <w:t>.</w:t>
      </w:r>
    </w:p>
    <w:p w14:paraId="3D89D546" w14:textId="77777777" w:rsidR="00E312CD" w:rsidRPr="00A0484F" w:rsidRDefault="00E312CD" w:rsidP="00E312CD">
      <w:pPr>
        <w:widowControl w:val="0"/>
        <w:numPr>
          <w:ilvl w:val="0"/>
          <w:numId w:val="12"/>
        </w:numPr>
        <w:tabs>
          <w:tab w:val="num" w:pos="993"/>
        </w:tabs>
        <w:autoSpaceDE w:val="0"/>
        <w:autoSpaceDN w:val="0"/>
        <w:adjustRightInd w:val="0"/>
        <w:spacing w:after="0" w:line="216" w:lineRule="auto"/>
        <w:ind w:left="993" w:hanging="426"/>
        <w:jc w:val="both"/>
        <w:rPr>
          <w:rFonts w:ascii="Arial" w:eastAsia="Times New Roman" w:hAnsi="Arial" w:cs="Arial"/>
          <w:color w:val="FF0000"/>
          <w:lang w:val="en-GB"/>
        </w:rPr>
      </w:pPr>
      <w:r w:rsidRPr="00A0484F">
        <w:rPr>
          <w:rFonts w:ascii="Arial" w:eastAsia="Times New Roman" w:hAnsi="Arial" w:cs="Arial"/>
          <w:color w:val="FF0000"/>
          <w:lang w:val="en-GB"/>
        </w:rPr>
        <w:t>Failure to provide complete and detailed information may result in delays. It is recommended that your Construction management Plan be lodged with Council as early as possible, as a minimum six (6) weeks’ notice is required to refer items to the Traffic Committee.</w:t>
      </w:r>
    </w:p>
    <w:p w14:paraId="6BC7A370" w14:textId="77777777" w:rsidR="00E312CD" w:rsidRPr="00A0484F" w:rsidRDefault="00E312CD" w:rsidP="00E312CD">
      <w:pPr>
        <w:widowControl w:val="0"/>
        <w:numPr>
          <w:ilvl w:val="0"/>
          <w:numId w:val="12"/>
        </w:numPr>
        <w:tabs>
          <w:tab w:val="num" w:pos="993"/>
        </w:tabs>
        <w:autoSpaceDE w:val="0"/>
        <w:autoSpaceDN w:val="0"/>
        <w:adjustRightInd w:val="0"/>
        <w:spacing w:after="0" w:line="216" w:lineRule="auto"/>
        <w:ind w:left="993" w:hanging="426"/>
        <w:jc w:val="both"/>
        <w:rPr>
          <w:rFonts w:ascii="Arial" w:eastAsia="Times New Roman" w:hAnsi="Arial" w:cs="Arial"/>
          <w:color w:val="FF0000"/>
          <w:lang w:val="en-GB"/>
        </w:rPr>
      </w:pPr>
      <w:r w:rsidRPr="00A0484F">
        <w:rPr>
          <w:rFonts w:ascii="Arial" w:eastAsia="Times New Roman" w:hAnsi="Arial" w:cs="Arial"/>
          <w:color w:val="FF0000"/>
          <w:lang w:val="en-GB"/>
        </w:rPr>
        <w:t>Dependent on the circumstances of the site, Council may request additional information to that detailed above.</w:t>
      </w:r>
    </w:p>
    <w:p w14:paraId="64D5E4B0" w14:textId="77777777" w:rsidR="00E312CD" w:rsidRPr="00A0484F" w:rsidRDefault="00E312CD" w:rsidP="00E312CD">
      <w:pPr>
        <w:widowControl w:val="0"/>
        <w:autoSpaceDE w:val="0"/>
        <w:autoSpaceDN w:val="0"/>
        <w:adjustRightInd w:val="0"/>
        <w:spacing w:after="0" w:line="216" w:lineRule="auto"/>
        <w:jc w:val="both"/>
        <w:rPr>
          <w:rFonts w:ascii="Arial" w:eastAsia="Times New Roman" w:hAnsi="Arial" w:cs="Arial"/>
          <w:color w:val="FF0000"/>
          <w:lang w:val="en-GB"/>
        </w:rPr>
      </w:pPr>
    </w:p>
    <w:p w14:paraId="7CB32E71" w14:textId="77777777" w:rsidR="00E312CD" w:rsidRPr="00A0484F" w:rsidRDefault="00E312CD" w:rsidP="00E312CD">
      <w:pPr>
        <w:widowControl w:val="0"/>
        <w:autoSpaceDE w:val="0"/>
        <w:autoSpaceDN w:val="0"/>
        <w:adjustRightInd w:val="0"/>
        <w:spacing w:after="0" w:line="216" w:lineRule="auto"/>
        <w:ind w:left="1701" w:hanging="1134"/>
        <w:jc w:val="both"/>
        <w:rPr>
          <w:rFonts w:ascii="Arial" w:eastAsia="Times New Roman" w:hAnsi="Arial" w:cs="Arial"/>
          <w:i/>
          <w:color w:val="FF0000"/>
          <w:lang w:val="en-GB"/>
        </w:rPr>
      </w:pPr>
      <w:r w:rsidRPr="00A0484F">
        <w:rPr>
          <w:rFonts w:ascii="Arial" w:eastAsia="Times New Roman" w:hAnsi="Arial" w:cs="Arial"/>
          <w:b/>
          <w:i/>
          <w:color w:val="FF0000"/>
          <w:lang w:val="en-GB"/>
        </w:rPr>
        <w:t>Reason:</w:t>
      </w:r>
      <w:r w:rsidRPr="00A0484F">
        <w:rPr>
          <w:rFonts w:ascii="Arial" w:eastAsia="Times New Roman" w:hAnsi="Arial" w:cs="Arial"/>
          <w:i/>
          <w:color w:val="FF0000"/>
          <w:lang w:val="en-GB"/>
        </w:rPr>
        <w:tab/>
        <w:t>To ensure appropriate measures have been considered for site access, storage and the operation of the site during all phases of the construction process in a manner that respects adjoining owner’s property rights and residential amenity in the locality, without unreasonable inconvenience to the community.</w:t>
      </w:r>
    </w:p>
    <w:p w14:paraId="1FC33AF1" w14:textId="30E307BF" w:rsidR="00E312CD" w:rsidRDefault="00E312CD" w:rsidP="00AA7DE5">
      <w:pPr>
        <w:keepNext/>
        <w:widowControl w:val="0"/>
        <w:tabs>
          <w:tab w:val="left" w:pos="720"/>
        </w:tabs>
        <w:spacing w:after="0" w:line="240" w:lineRule="auto"/>
        <w:ind w:left="567" w:hanging="567"/>
        <w:jc w:val="both"/>
        <w:outlineLvl w:val="0"/>
        <w:rPr>
          <w:rFonts w:ascii="Arial" w:eastAsia="Times New Roman" w:hAnsi="Arial" w:cs="Arial"/>
          <w:b/>
          <w:snapToGrid w:val="0"/>
        </w:rPr>
      </w:pPr>
    </w:p>
    <w:p w14:paraId="55773A0C" w14:textId="77777777" w:rsidR="00A0484F" w:rsidRPr="0097593D" w:rsidRDefault="00A0484F" w:rsidP="00A0484F">
      <w:pPr>
        <w:keepNext/>
        <w:widowControl w:val="0"/>
        <w:tabs>
          <w:tab w:val="num" w:pos="567"/>
        </w:tabs>
        <w:autoSpaceDE w:val="0"/>
        <w:autoSpaceDN w:val="0"/>
        <w:adjustRightInd w:val="0"/>
        <w:spacing w:after="0" w:line="216" w:lineRule="auto"/>
        <w:ind w:left="567" w:hanging="567"/>
        <w:jc w:val="both"/>
        <w:outlineLvl w:val="0"/>
        <w:rPr>
          <w:rFonts w:ascii="Arial" w:eastAsia="Times New Roman" w:hAnsi="Arial" w:cs="Arial"/>
          <w:b/>
          <w:bCs/>
          <w:lang w:val="en-GB"/>
        </w:rPr>
      </w:pPr>
      <w:bookmarkStart w:id="24" w:name="_Toc141159873"/>
      <w:bookmarkStart w:id="25" w:name="_Toc472416444"/>
      <w:bookmarkStart w:id="26" w:name="_Toc472418973"/>
      <w:bookmarkStart w:id="27" w:name="_Toc472420330"/>
      <w:bookmarkEnd w:id="22"/>
      <w:r w:rsidRPr="0097593D">
        <w:rPr>
          <w:rFonts w:ascii="Arial" w:eastAsia="Times New Roman" w:hAnsi="Arial" w:cs="Arial"/>
          <w:b/>
          <w:bCs/>
          <w:lang w:val="en-GB"/>
        </w:rPr>
        <w:t>Public Liability Insurance – Works on Public Land</w:t>
      </w:r>
      <w:bookmarkEnd w:id="24"/>
      <w:bookmarkEnd w:id="25"/>
      <w:bookmarkEnd w:id="26"/>
      <w:bookmarkEnd w:id="27"/>
      <w:r w:rsidRPr="0097593D">
        <w:rPr>
          <w:rFonts w:ascii="Arial" w:eastAsia="Times New Roman" w:hAnsi="Arial" w:cs="Arial"/>
          <w:b/>
          <w:bCs/>
          <w:lang w:val="en-GB"/>
        </w:rPr>
        <w:tab/>
      </w:r>
      <w:r w:rsidRPr="0097593D">
        <w:rPr>
          <w:rFonts w:ascii="Arial" w:eastAsia="Times New Roman" w:hAnsi="Arial" w:cs="Arial"/>
          <w:b/>
          <w:bCs/>
          <w:vanish/>
          <w:lang w:val="en-GB"/>
        </w:rPr>
        <w:t>D10</w:t>
      </w:r>
    </w:p>
    <w:p w14:paraId="59FAC443" w14:textId="706DCBBD" w:rsidR="00A0484F" w:rsidRPr="0097593D" w:rsidRDefault="00A0484F" w:rsidP="00A0484F">
      <w:pPr>
        <w:numPr>
          <w:ilvl w:val="0"/>
          <w:numId w:val="1"/>
        </w:numPr>
        <w:autoSpaceDE w:val="0"/>
        <w:autoSpaceDN w:val="0"/>
        <w:spacing w:after="0" w:line="216" w:lineRule="auto"/>
        <w:ind w:hanging="720"/>
        <w:contextualSpacing/>
        <w:jc w:val="both"/>
        <w:rPr>
          <w:rFonts w:ascii="Arial" w:eastAsia="Times New Roman" w:hAnsi="Arial" w:cs="Arial"/>
          <w:lang w:val="en-GB"/>
        </w:rPr>
      </w:pPr>
      <w:r w:rsidRPr="0097593D">
        <w:rPr>
          <w:rFonts w:ascii="Arial" w:eastAsia="Times New Roman" w:hAnsi="Arial" w:cs="Arial"/>
          <w:lang w:val="en-GB"/>
        </w:rPr>
        <w:t xml:space="preserve">Any person or contractor undertaking works on public land must take out Public Risk Insurance with a minimum cover of $10 million in relation to the occupation of and approved works within Council’s road reserve or public land, as approved in this consent.  The Policy is to note, and provide protection for Lismore City Council, as an interested party and a copy of the Policy must be submitted to Council. The Policy must be valid for the entire period that the works are being undertaken on public land. Evidence that the contractor undertaking works has appropriate public liability insurance shall be provided to the Certifying Authority </w:t>
      </w:r>
      <w:r w:rsidRPr="0097593D">
        <w:rPr>
          <w:rFonts w:ascii="Arial" w:eastAsia="Times New Roman" w:hAnsi="Arial" w:cs="Arial"/>
          <w:b/>
          <w:lang w:val="en-GB"/>
        </w:rPr>
        <w:t>prior to the commencement of works</w:t>
      </w:r>
      <w:r w:rsidRPr="0097593D">
        <w:rPr>
          <w:rFonts w:ascii="Arial" w:eastAsia="Times New Roman" w:hAnsi="Arial" w:cs="Arial"/>
          <w:lang w:val="en-GB"/>
        </w:rPr>
        <w:t xml:space="preserve">. </w:t>
      </w:r>
    </w:p>
    <w:p w14:paraId="04481962" w14:textId="77777777" w:rsidR="00A0484F" w:rsidRPr="0097593D" w:rsidRDefault="00A0484F" w:rsidP="00A0484F">
      <w:pPr>
        <w:widowControl w:val="0"/>
        <w:tabs>
          <w:tab w:val="num" w:pos="567"/>
        </w:tabs>
        <w:autoSpaceDE w:val="0"/>
        <w:autoSpaceDN w:val="0"/>
        <w:adjustRightInd w:val="0"/>
        <w:spacing w:after="0" w:line="216" w:lineRule="auto"/>
        <w:ind w:left="567" w:hanging="567"/>
        <w:jc w:val="both"/>
        <w:rPr>
          <w:rFonts w:ascii="Arial" w:eastAsia="Times New Roman" w:hAnsi="Arial" w:cs="Arial"/>
          <w:lang w:val="en-GB"/>
        </w:rPr>
      </w:pPr>
    </w:p>
    <w:p w14:paraId="5D026C50" w14:textId="77777777" w:rsidR="00A0484F" w:rsidRPr="0097593D" w:rsidRDefault="00A0484F" w:rsidP="00A0484F">
      <w:pPr>
        <w:widowControl w:val="0"/>
        <w:tabs>
          <w:tab w:val="num" w:pos="1418"/>
        </w:tabs>
        <w:autoSpaceDE w:val="0"/>
        <w:autoSpaceDN w:val="0"/>
        <w:adjustRightInd w:val="0"/>
        <w:spacing w:after="0" w:line="216" w:lineRule="auto"/>
        <w:ind w:left="1418" w:hanging="851"/>
        <w:jc w:val="both"/>
        <w:rPr>
          <w:rFonts w:ascii="Arial" w:eastAsia="Times New Roman" w:hAnsi="Arial" w:cs="Arial"/>
          <w:lang w:val="en-GB"/>
        </w:rPr>
      </w:pPr>
      <w:r w:rsidRPr="0097593D">
        <w:rPr>
          <w:rFonts w:ascii="Arial" w:eastAsia="Times New Roman" w:hAnsi="Arial" w:cs="Arial"/>
          <w:lang w:val="en-GB"/>
        </w:rPr>
        <w:t>Note:</w:t>
      </w:r>
      <w:r w:rsidRPr="0097593D">
        <w:rPr>
          <w:rFonts w:ascii="Arial" w:eastAsia="Times New Roman" w:hAnsi="Arial" w:cs="Arial"/>
          <w:lang w:val="en-GB"/>
        </w:rPr>
        <w:tab/>
        <w:t>Applications for hoarding permits, vehicular crossings etc will require evidence of insurance upon lodgement of the application.</w:t>
      </w:r>
    </w:p>
    <w:p w14:paraId="41021D3E" w14:textId="77777777" w:rsidR="00A0484F" w:rsidRPr="0097593D" w:rsidRDefault="00A0484F" w:rsidP="00A0484F">
      <w:pPr>
        <w:widowControl w:val="0"/>
        <w:tabs>
          <w:tab w:val="num" w:pos="567"/>
        </w:tabs>
        <w:autoSpaceDE w:val="0"/>
        <w:autoSpaceDN w:val="0"/>
        <w:adjustRightInd w:val="0"/>
        <w:spacing w:after="0" w:line="216" w:lineRule="auto"/>
        <w:ind w:left="567" w:hanging="567"/>
        <w:jc w:val="both"/>
        <w:rPr>
          <w:rFonts w:ascii="Arial" w:eastAsia="Times New Roman" w:hAnsi="Arial" w:cs="Arial"/>
          <w:lang w:val="en-GB"/>
        </w:rPr>
      </w:pPr>
    </w:p>
    <w:p w14:paraId="0928A7BF" w14:textId="77777777" w:rsidR="00A0484F" w:rsidRPr="0097593D" w:rsidRDefault="00A0484F" w:rsidP="00A0484F">
      <w:pPr>
        <w:widowControl w:val="0"/>
        <w:tabs>
          <w:tab w:val="num" w:pos="1701"/>
        </w:tabs>
        <w:autoSpaceDE w:val="0"/>
        <w:autoSpaceDN w:val="0"/>
        <w:adjustRightInd w:val="0"/>
        <w:spacing w:after="0" w:line="216" w:lineRule="auto"/>
        <w:ind w:left="1701" w:hanging="1134"/>
        <w:jc w:val="both"/>
        <w:rPr>
          <w:rFonts w:ascii="Arial" w:eastAsia="Times New Roman" w:hAnsi="Arial" w:cs="Arial"/>
          <w:i/>
          <w:lang w:val="en-GB"/>
        </w:rPr>
      </w:pPr>
      <w:r w:rsidRPr="0097593D">
        <w:rPr>
          <w:rFonts w:ascii="Arial" w:eastAsia="Times New Roman" w:hAnsi="Arial" w:cs="Arial"/>
          <w:b/>
          <w:i/>
          <w:lang w:val="en-GB"/>
        </w:rPr>
        <w:t>Reason:</w:t>
      </w:r>
      <w:r w:rsidRPr="0097593D">
        <w:rPr>
          <w:rFonts w:ascii="Arial" w:eastAsia="Times New Roman" w:hAnsi="Arial" w:cs="Arial"/>
          <w:i/>
          <w:lang w:val="en-GB"/>
        </w:rPr>
        <w:tab/>
        <w:t>To ensure the community is protected from the cost of any claim for damages arising from works on public land.</w:t>
      </w:r>
    </w:p>
    <w:p w14:paraId="139C8D33" w14:textId="77777777" w:rsidR="00E312CD" w:rsidRPr="00AA7DE5" w:rsidRDefault="00E312CD" w:rsidP="00A0484F">
      <w:pPr>
        <w:keepNext/>
        <w:widowControl w:val="0"/>
        <w:tabs>
          <w:tab w:val="left" w:pos="720"/>
        </w:tabs>
        <w:spacing w:after="0" w:line="240" w:lineRule="auto"/>
        <w:jc w:val="both"/>
        <w:outlineLvl w:val="0"/>
        <w:rPr>
          <w:rFonts w:ascii="Arial" w:eastAsia="Times New Roman" w:hAnsi="Arial" w:cs="Arial"/>
          <w:b/>
          <w:snapToGrid w:val="0"/>
        </w:rPr>
      </w:pPr>
    </w:p>
    <w:p w14:paraId="5133091B"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Times New Roman"/>
          <w:szCs w:val="24"/>
        </w:rPr>
      </w:pPr>
      <w:bookmarkStart w:id="28" w:name="_Toc19183372"/>
      <w:r w:rsidRPr="00AA7DE5">
        <w:rPr>
          <w:rFonts w:ascii="Arial" w:eastAsia="Calibri" w:hAnsi="Arial" w:cs="Times New Roman"/>
          <w:szCs w:val="24"/>
        </w:rPr>
        <w:t xml:space="preserve">Erosion and sediment control measures shall be put into place and be properly maintained to prevent soil erosion and the transport of sediment from the development site or into natural or constructed drainage lines or watercourses. </w:t>
      </w:r>
    </w:p>
    <w:p w14:paraId="2DF13D88" w14:textId="77777777" w:rsidR="00AA7DE5" w:rsidRPr="00AA7DE5" w:rsidRDefault="00AA7DE5" w:rsidP="00AA7DE5">
      <w:pPr>
        <w:autoSpaceDE w:val="0"/>
        <w:autoSpaceDN w:val="0"/>
        <w:adjustRightInd w:val="0"/>
        <w:spacing w:after="0" w:line="240" w:lineRule="auto"/>
        <w:ind w:left="720"/>
        <w:jc w:val="both"/>
        <w:rPr>
          <w:rFonts w:ascii="Arial" w:eastAsia="Calibri" w:hAnsi="Arial" w:cs="Times New Roman"/>
          <w:szCs w:val="24"/>
        </w:rPr>
      </w:pPr>
      <w:r w:rsidRPr="00AA7DE5">
        <w:rPr>
          <w:rFonts w:ascii="Arial" w:eastAsia="Calibri" w:hAnsi="Arial" w:cs="Times New Roman"/>
          <w:szCs w:val="24"/>
        </w:rPr>
        <w:t>The measures must:</w:t>
      </w:r>
    </w:p>
    <w:p w14:paraId="1AD25364" w14:textId="77777777" w:rsidR="00AA7DE5" w:rsidRPr="00AA7DE5" w:rsidRDefault="00AA7DE5" w:rsidP="00AA7DE5">
      <w:pPr>
        <w:numPr>
          <w:ilvl w:val="0"/>
          <w:numId w:val="2"/>
        </w:numPr>
        <w:tabs>
          <w:tab w:val="num" w:pos="1233"/>
        </w:tabs>
        <w:autoSpaceDE w:val="0"/>
        <w:autoSpaceDN w:val="0"/>
        <w:adjustRightInd w:val="0"/>
        <w:spacing w:after="0" w:line="240" w:lineRule="auto"/>
        <w:ind w:left="1233"/>
        <w:jc w:val="both"/>
        <w:rPr>
          <w:rFonts w:ascii="Arial" w:eastAsia="Calibri" w:hAnsi="Arial" w:cs="Times New Roman"/>
          <w:szCs w:val="24"/>
        </w:rPr>
      </w:pPr>
      <w:r w:rsidRPr="00AA7DE5">
        <w:rPr>
          <w:rFonts w:ascii="Arial" w:eastAsia="Calibri" w:hAnsi="Arial" w:cs="Times New Roman"/>
          <w:szCs w:val="24"/>
        </w:rPr>
        <w:t>maximise the diversion of clean waters</w:t>
      </w:r>
    </w:p>
    <w:p w14:paraId="11D5D3A9" w14:textId="77777777" w:rsidR="00AA7DE5" w:rsidRPr="00AA7DE5" w:rsidRDefault="00AA7DE5" w:rsidP="00AA7DE5">
      <w:pPr>
        <w:numPr>
          <w:ilvl w:val="0"/>
          <w:numId w:val="2"/>
        </w:numPr>
        <w:tabs>
          <w:tab w:val="num" w:pos="1233"/>
        </w:tabs>
        <w:autoSpaceDE w:val="0"/>
        <w:autoSpaceDN w:val="0"/>
        <w:adjustRightInd w:val="0"/>
        <w:spacing w:after="0" w:line="240" w:lineRule="auto"/>
        <w:ind w:left="1233"/>
        <w:jc w:val="both"/>
        <w:rPr>
          <w:rFonts w:ascii="Arial" w:eastAsia="Calibri" w:hAnsi="Arial" w:cs="Times New Roman"/>
          <w:szCs w:val="24"/>
        </w:rPr>
      </w:pPr>
      <w:r w:rsidRPr="00AA7DE5">
        <w:rPr>
          <w:rFonts w:ascii="Arial" w:eastAsia="Calibri" w:hAnsi="Arial" w:cs="Times New Roman"/>
          <w:szCs w:val="24"/>
        </w:rPr>
        <w:t>minimise the extent and duration of site disturbance</w:t>
      </w:r>
    </w:p>
    <w:p w14:paraId="5325B3F0" w14:textId="77777777" w:rsidR="00AA7DE5" w:rsidRPr="00AA7DE5" w:rsidRDefault="00AA7DE5" w:rsidP="00AA7DE5">
      <w:pPr>
        <w:numPr>
          <w:ilvl w:val="0"/>
          <w:numId w:val="2"/>
        </w:numPr>
        <w:tabs>
          <w:tab w:val="num" w:pos="1233"/>
        </w:tabs>
        <w:autoSpaceDE w:val="0"/>
        <w:autoSpaceDN w:val="0"/>
        <w:adjustRightInd w:val="0"/>
        <w:spacing w:after="0" w:line="240" w:lineRule="auto"/>
        <w:ind w:left="1233"/>
        <w:jc w:val="both"/>
        <w:rPr>
          <w:rFonts w:ascii="Arial" w:eastAsia="Calibri" w:hAnsi="Arial" w:cs="Times New Roman"/>
          <w:szCs w:val="24"/>
        </w:rPr>
      </w:pPr>
      <w:r w:rsidRPr="00AA7DE5">
        <w:rPr>
          <w:rFonts w:ascii="Arial" w:eastAsia="Calibri" w:hAnsi="Arial" w:cs="Times New Roman"/>
          <w:szCs w:val="24"/>
        </w:rPr>
        <w:t xml:space="preserve">provide for appropriate water quantity and quality treatment and management </w:t>
      </w:r>
    </w:p>
    <w:p w14:paraId="6874EB35" w14:textId="77777777" w:rsidR="00AA7DE5" w:rsidRPr="00AA7DE5" w:rsidRDefault="00AA7DE5" w:rsidP="00AA7DE5">
      <w:pPr>
        <w:numPr>
          <w:ilvl w:val="0"/>
          <w:numId w:val="2"/>
        </w:numPr>
        <w:tabs>
          <w:tab w:val="num" w:pos="1233"/>
        </w:tabs>
        <w:autoSpaceDE w:val="0"/>
        <w:autoSpaceDN w:val="0"/>
        <w:adjustRightInd w:val="0"/>
        <w:spacing w:after="0" w:line="240" w:lineRule="auto"/>
        <w:ind w:left="1233"/>
        <w:jc w:val="both"/>
        <w:rPr>
          <w:rFonts w:ascii="Arial" w:eastAsia="Calibri" w:hAnsi="Arial" w:cs="Times New Roman"/>
          <w:szCs w:val="24"/>
        </w:rPr>
      </w:pPr>
      <w:r w:rsidRPr="00AA7DE5">
        <w:rPr>
          <w:rFonts w:ascii="Arial" w:eastAsia="Calibri" w:hAnsi="Arial" w:cs="Times New Roman"/>
          <w:szCs w:val="24"/>
        </w:rPr>
        <w:t>include devices and practices to prevent sediment being carried from the site by vehicles and plant and including their tracks and tyres</w:t>
      </w:r>
    </w:p>
    <w:p w14:paraId="6870351B" w14:textId="77777777" w:rsidR="00AA7DE5" w:rsidRPr="00AA7DE5" w:rsidRDefault="00AA7DE5" w:rsidP="00AA7DE5">
      <w:pPr>
        <w:numPr>
          <w:ilvl w:val="0"/>
          <w:numId w:val="2"/>
        </w:numPr>
        <w:tabs>
          <w:tab w:val="num" w:pos="1233"/>
        </w:tabs>
        <w:autoSpaceDE w:val="0"/>
        <w:autoSpaceDN w:val="0"/>
        <w:adjustRightInd w:val="0"/>
        <w:spacing w:after="0" w:line="240" w:lineRule="auto"/>
        <w:ind w:left="1233"/>
        <w:jc w:val="both"/>
        <w:rPr>
          <w:rFonts w:ascii="Arial" w:eastAsia="Calibri" w:hAnsi="Arial" w:cs="Times New Roman"/>
          <w:szCs w:val="24"/>
        </w:rPr>
      </w:pPr>
      <w:r w:rsidRPr="00AA7DE5">
        <w:rPr>
          <w:rFonts w:ascii="Arial" w:eastAsia="Calibri" w:hAnsi="Arial" w:cs="Times New Roman"/>
          <w:szCs w:val="24"/>
        </w:rPr>
        <w:t>properly manage all dust generated by the development.</w:t>
      </w:r>
    </w:p>
    <w:p w14:paraId="33B23961" w14:textId="77777777" w:rsidR="00AA7DE5" w:rsidRPr="00AA7DE5" w:rsidRDefault="00AA7DE5" w:rsidP="00AA7DE5">
      <w:pPr>
        <w:autoSpaceDE w:val="0"/>
        <w:autoSpaceDN w:val="0"/>
        <w:adjustRightInd w:val="0"/>
        <w:spacing w:after="0" w:line="240" w:lineRule="auto"/>
        <w:ind w:left="153"/>
        <w:jc w:val="both"/>
        <w:rPr>
          <w:rFonts w:ascii="Arial" w:eastAsia="Calibri" w:hAnsi="Arial" w:cs="Times New Roman"/>
          <w:szCs w:val="24"/>
        </w:rPr>
      </w:pPr>
    </w:p>
    <w:p w14:paraId="57501FA5" w14:textId="77777777" w:rsidR="00AA7DE5" w:rsidRPr="00AA7DE5" w:rsidRDefault="00AA7DE5" w:rsidP="00AA7DE5">
      <w:pPr>
        <w:autoSpaceDE w:val="0"/>
        <w:autoSpaceDN w:val="0"/>
        <w:adjustRightInd w:val="0"/>
        <w:spacing w:after="0" w:line="240" w:lineRule="auto"/>
        <w:ind w:left="720"/>
        <w:jc w:val="both"/>
        <w:rPr>
          <w:rFonts w:ascii="Arial" w:eastAsia="Calibri" w:hAnsi="Arial" w:cs="Times New Roman"/>
          <w:szCs w:val="24"/>
        </w:rPr>
      </w:pPr>
      <w:r w:rsidRPr="00AA7DE5">
        <w:rPr>
          <w:rFonts w:ascii="Arial" w:eastAsia="Calibri" w:hAnsi="Arial" w:cs="Times New Roman"/>
          <w:szCs w:val="24"/>
        </w:rPr>
        <w:t xml:space="preserve">All control measures </w:t>
      </w:r>
      <w:bookmarkStart w:id="29" w:name="_Hlk63084134"/>
      <w:r w:rsidRPr="00AA7DE5">
        <w:rPr>
          <w:rFonts w:ascii="Arial" w:eastAsia="Calibri" w:hAnsi="Arial" w:cs="Times New Roman"/>
          <w:szCs w:val="24"/>
        </w:rPr>
        <w:t>shall</w:t>
      </w:r>
      <w:bookmarkEnd w:id="29"/>
      <w:r w:rsidRPr="00AA7DE5">
        <w:rPr>
          <w:rFonts w:ascii="Arial" w:eastAsia="Calibri" w:hAnsi="Arial" w:cs="Times New Roman"/>
          <w:szCs w:val="24"/>
        </w:rPr>
        <w:t xml:space="preserve"> be properly designed and be regularly inspected and be managed and maintained to ensure the measures operate to the design requirements and to meet all relevant environment protection standards. Control measures shall remain in place until the site has been adequately revegetated or landscaped to prevent soil erosion or the transport of sediment from the development site. </w:t>
      </w:r>
    </w:p>
    <w:p w14:paraId="37DADBE0" w14:textId="77777777" w:rsidR="00AA7DE5" w:rsidRPr="00AA7DE5" w:rsidRDefault="00AA7DE5" w:rsidP="00AA7DE5">
      <w:pPr>
        <w:tabs>
          <w:tab w:val="left" w:pos="567"/>
        </w:tabs>
        <w:spacing w:after="0" w:line="240" w:lineRule="auto"/>
        <w:ind w:left="567" w:hanging="567"/>
        <w:jc w:val="both"/>
        <w:rPr>
          <w:rFonts w:ascii="Arial" w:eastAsia="Calibri" w:hAnsi="Arial" w:cs="Times New Roman"/>
          <w:szCs w:val="24"/>
        </w:rPr>
      </w:pPr>
    </w:p>
    <w:p w14:paraId="6231FF88" w14:textId="77777777" w:rsidR="00AA7DE5" w:rsidRPr="00AA7DE5" w:rsidRDefault="00AA7DE5" w:rsidP="00AA7DE5">
      <w:pPr>
        <w:spacing w:after="0" w:line="240" w:lineRule="auto"/>
        <w:ind w:left="720"/>
        <w:rPr>
          <w:rFonts w:ascii="Arial" w:eastAsia="Calibri" w:hAnsi="Arial" w:cs="Arial"/>
          <w:b/>
        </w:rPr>
      </w:pPr>
      <w:r w:rsidRPr="00AA7DE5">
        <w:rPr>
          <w:rFonts w:ascii="Arial" w:eastAsia="Calibri" w:hAnsi="Arial" w:cs="Times New Roman"/>
          <w:b/>
          <w:i/>
          <w:szCs w:val="24"/>
        </w:rPr>
        <w:t>Reason:</w:t>
      </w:r>
      <w:r w:rsidRPr="00AA7DE5">
        <w:rPr>
          <w:rFonts w:ascii="Arial" w:eastAsia="Calibri" w:hAnsi="Arial" w:cs="Times New Roman"/>
          <w:i/>
          <w:szCs w:val="24"/>
        </w:rPr>
        <w:t xml:space="preserve">  To ensure the proper management of the site </w:t>
      </w:r>
      <w:proofErr w:type="gramStart"/>
      <w:r w:rsidRPr="00AA7DE5">
        <w:rPr>
          <w:rFonts w:ascii="Arial" w:eastAsia="Calibri" w:hAnsi="Arial" w:cs="Times New Roman"/>
          <w:i/>
          <w:szCs w:val="24"/>
        </w:rPr>
        <w:t>with regard to</w:t>
      </w:r>
      <w:proofErr w:type="gramEnd"/>
      <w:r w:rsidRPr="00AA7DE5">
        <w:rPr>
          <w:rFonts w:ascii="Arial" w:eastAsia="Calibri" w:hAnsi="Arial" w:cs="Times New Roman"/>
          <w:i/>
          <w:szCs w:val="24"/>
        </w:rPr>
        <w:t xml:space="preserve"> soil erosion and    sedimentation.</w:t>
      </w:r>
    </w:p>
    <w:p w14:paraId="3324F879" w14:textId="77777777" w:rsidR="00AA7DE5" w:rsidRPr="00AA7DE5" w:rsidRDefault="00AA7DE5" w:rsidP="00AA7DE5">
      <w:pPr>
        <w:keepNext/>
        <w:widowControl w:val="0"/>
        <w:tabs>
          <w:tab w:val="left" w:pos="720"/>
        </w:tabs>
        <w:spacing w:after="0" w:line="240" w:lineRule="auto"/>
        <w:jc w:val="both"/>
        <w:outlineLvl w:val="0"/>
        <w:rPr>
          <w:rFonts w:ascii="Arial" w:eastAsia="Times New Roman" w:hAnsi="Arial" w:cs="Arial"/>
          <w:b/>
          <w:iCs/>
          <w:snapToGrid w:val="0"/>
        </w:rPr>
      </w:pPr>
    </w:p>
    <w:p w14:paraId="2C5CFB4C" w14:textId="77777777" w:rsidR="00AA7DE5" w:rsidRPr="00AA7DE5" w:rsidRDefault="00AA7DE5" w:rsidP="00B97CB8">
      <w:pPr>
        <w:numPr>
          <w:ilvl w:val="0"/>
          <w:numId w:val="1"/>
        </w:numPr>
        <w:tabs>
          <w:tab w:val="clear" w:pos="720"/>
          <w:tab w:val="num" w:pos="709"/>
        </w:tabs>
        <w:autoSpaceDE w:val="0"/>
        <w:autoSpaceDN w:val="0"/>
        <w:spacing w:after="0" w:line="216" w:lineRule="auto"/>
        <w:ind w:left="709" w:hanging="709"/>
        <w:contextualSpacing/>
        <w:jc w:val="both"/>
        <w:rPr>
          <w:rFonts w:ascii="Arial" w:eastAsia="Times New Roman" w:hAnsi="Arial" w:cs="Arial"/>
          <w:lang w:val="en-GB"/>
        </w:rPr>
      </w:pPr>
      <w:r w:rsidRPr="00AA7DE5">
        <w:rPr>
          <w:rFonts w:ascii="Arial" w:eastAsia="Times New Roman" w:hAnsi="Arial" w:cs="Arial"/>
          <w:lang w:val="en-GB"/>
        </w:rPr>
        <w:t>Temporary toilet facilities shall be provided on the site, prior to commencement of building if permanent facilities are not available. Pit or pan toilets are not permitted without the prior consent of Council.</w:t>
      </w:r>
    </w:p>
    <w:p w14:paraId="736247E1" w14:textId="77777777" w:rsidR="00B97CB8" w:rsidRDefault="00B97CB8" w:rsidP="00B97CB8">
      <w:pPr>
        <w:tabs>
          <w:tab w:val="num" w:pos="709"/>
        </w:tabs>
        <w:spacing w:after="0" w:line="240" w:lineRule="auto"/>
        <w:ind w:left="709" w:hanging="709"/>
        <w:jc w:val="both"/>
        <w:rPr>
          <w:rFonts w:ascii="Arial" w:eastAsia="Times New Roman" w:hAnsi="Arial" w:cs="Arial"/>
          <w:b/>
          <w:i/>
          <w:lang w:val="en-GB"/>
        </w:rPr>
      </w:pPr>
    </w:p>
    <w:p w14:paraId="06215513" w14:textId="7A7C7C63" w:rsidR="00AA7DE5" w:rsidRPr="00AA7DE5" w:rsidRDefault="00B97CB8" w:rsidP="00B97CB8">
      <w:pPr>
        <w:tabs>
          <w:tab w:val="num" w:pos="709"/>
        </w:tabs>
        <w:spacing w:after="0" w:line="240" w:lineRule="auto"/>
        <w:ind w:left="709" w:hanging="709"/>
        <w:jc w:val="both"/>
        <w:rPr>
          <w:rFonts w:ascii="Arial" w:eastAsia="Times New Roman" w:hAnsi="Arial" w:cs="Arial"/>
          <w:lang w:val="en-GB"/>
        </w:rPr>
      </w:pPr>
      <w:r>
        <w:rPr>
          <w:rFonts w:ascii="Arial" w:eastAsia="Times New Roman" w:hAnsi="Arial" w:cs="Arial"/>
          <w:b/>
          <w:i/>
          <w:lang w:val="en-GB"/>
        </w:rPr>
        <w:tab/>
      </w:r>
      <w:r w:rsidR="00AA7DE5" w:rsidRPr="00AA7DE5">
        <w:rPr>
          <w:rFonts w:ascii="Arial" w:eastAsia="Times New Roman" w:hAnsi="Arial" w:cs="Arial"/>
          <w:b/>
          <w:i/>
          <w:lang w:val="en-GB"/>
        </w:rPr>
        <w:t>Reason:</w:t>
      </w:r>
      <w:r w:rsidR="00AA7DE5" w:rsidRPr="00AA7DE5">
        <w:rPr>
          <w:rFonts w:ascii="Arial" w:eastAsia="Times New Roman" w:hAnsi="Arial" w:cs="Arial"/>
          <w:lang w:val="en-GB"/>
        </w:rPr>
        <w:t xml:space="preserve"> </w:t>
      </w:r>
      <w:r w:rsidR="00AA7DE5" w:rsidRPr="00AA7DE5">
        <w:rPr>
          <w:rFonts w:ascii="Arial" w:eastAsia="Times New Roman" w:hAnsi="Arial" w:cs="Arial"/>
          <w:i/>
          <w:lang w:val="en-GB"/>
        </w:rPr>
        <w:t>To ensure the provision of minimum amenities to the site</w:t>
      </w:r>
      <w:r w:rsidR="00AA7DE5" w:rsidRPr="00AA7DE5">
        <w:rPr>
          <w:rFonts w:ascii="Arial" w:eastAsia="Times New Roman" w:hAnsi="Arial" w:cs="Arial"/>
          <w:lang w:val="en-GB"/>
        </w:rPr>
        <w:t>.</w:t>
      </w:r>
    </w:p>
    <w:p w14:paraId="47C971CC" w14:textId="77777777" w:rsidR="00AA7DE5" w:rsidRPr="00AA7DE5" w:rsidRDefault="00AA7DE5" w:rsidP="00B97CB8">
      <w:pPr>
        <w:keepNext/>
        <w:widowControl w:val="0"/>
        <w:tabs>
          <w:tab w:val="num" w:pos="709"/>
        </w:tabs>
        <w:spacing w:after="0" w:line="240" w:lineRule="auto"/>
        <w:ind w:left="709" w:hanging="709"/>
        <w:jc w:val="both"/>
        <w:outlineLvl w:val="0"/>
        <w:rPr>
          <w:rFonts w:ascii="Arial" w:eastAsia="Times New Roman" w:hAnsi="Arial" w:cs="Arial"/>
          <w:b/>
          <w:iCs/>
          <w:snapToGrid w:val="0"/>
        </w:rPr>
      </w:pPr>
    </w:p>
    <w:p w14:paraId="161F8C48"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Arial"/>
        </w:rPr>
      </w:pPr>
      <w:r w:rsidRPr="00AA7DE5">
        <w:rPr>
          <w:rFonts w:ascii="Arial" w:eastAsia="Calibri" w:hAnsi="Arial" w:cs="Arial"/>
          <w:lang w:eastAsia="en-AU"/>
        </w:rPr>
        <w:t xml:space="preserve">All plumbing works shall be subject to a ‘Notice of Work’ issued by the licensed plumber prior to works commencing.  Inspection fees apply.  </w:t>
      </w:r>
      <w:r w:rsidRPr="00AA7DE5">
        <w:rPr>
          <w:rFonts w:ascii="Arial" w:eastAsia="Calibri" w:hAnsi="Arial" w:cs="Arial"/>
        </w:rPr>
        <w:t>Fees are in accordance with Council’s schedule of fees and charges and are required to be paid prior to any inspection/s.  It is the licensed plumber’s responsibility to monitor the requirements for inspection and payment of inspection fees.</w:t>
      </w:r>
    </w:p>
    <w:p w14:paraId="53557295" w14:textId="77777777" w:rsidR="00AA7DE5" w:rsidRPr="00AA7DE5" w:rsidRDefault="00AA7DE5" w:rsidP="00AA7DE5">
      <w:pPr>
        <w:spacing w:after="0" w:line="240" w:lineRule="auto"/>
        <w:jc w:val="both"/>
        <w:rPr>
          <w:rFonts w:ascii="Arial" w:eastAsia="Calibri" w:hAnsi="Arial" w:cs="Arial"/>
        </w:rPr>
      </w:pPr>
    </w:p>
    <w:p w14:paraId="1019A276" w14:textId="55A9AB74" w:rsidR="00AA7DE5" w:rsidRDefault="00AA7DE5" w:rsidP="00AA7DE5">
      <w:pPr>
        <w:spacing w:after="0" w:line="240" w:lineRule="auto"/>
        <w:ind w:firstLine="720"/>
        <w:jc w:val="both"/>
        <w:rPr>
          <w:rFonts w:ascii="Arial" w:eastAsia="Calibri" w:hAnsi="Arial" w:cs="Arial"/>
          <w:i/>
          <w:iCs/>
        </w:rPr>
      </w:pPr>
      <w:r w:rsidRPr="00AA7DE5">
        <w:rPr>
          <w:rFonts w:ascii="Arial" w:eastAsia="Calibri" w:hAnsi="Arial" w:cs="Arial"/>
          <w:b/>
          <w:bCs/>
          <w:i/>
          <w:iCs/>
        </w:rPr>
        <w:t xml:space="preserve">Reason:  </w:t>
      </w:r>
      <w:r w:rsidRPr="00AA7DE5">
        <w:rPr>
          <w:rFonts w:ascii="Arial" w:eastAsia="Calibri" w:hAnsi="Arial" w:cs="Arial"/>
          <w:i/>
          <w:iCs/>
        </w:rPr>
        <w:t> Required by Clauses 12 and 13 of the Plumbing and Drainage Act 2011.</w:t>
      </w:r>
    </w:p>
    <w:p w14:paraId="692362D9" w14:textId="0D9400EB" w:rsidR="00E312CD" w:rsidRPr="00E312CD" w:rsidRDefault="00E312CD" w:rsidP="00AA7DE5">
      <w:pPr>
        <w:spacing w:after="0" w:line="240" w:lineRule="auto"/>
        <w:ind w:firstLine="720"/>
        <w:jc w:val="both"/>
        <w:rPr>
          <w:rFonts w:ascii="Arial" w:eastAsia="Calibri" w:hAnsi="Arial" w:cs="Arial"/>
          <w:i/>
          <w:iCs/>
          <w:color w:val="FF0000"/>
        </w:rPr>
      </w:pPr>
    </w:p>
    <w:p w14:paraId="107FCC90" w14:textId="77777777" w:rsidR="00E312CD" w:rsidRPr="00E312CD" w:rsidRDefault="00E312CD" w:rsidP="00E312CD">
      <w:pPr>
        <w:numPr>
          <w:ilvl w:val="0"/>
          <w:numId w:val="1"/>
        </w:numPr>
        <w:autoSpaceDE w:val="0"/>
        <w:autoSpaceDN w:val="0"/>
        <w:spacing w:after="0" w:line="216" w:lineRule="auto"/>
        <w:ind w:hanging="720"/>
        <w:contextualSpacing/>
        <w:jc w:val="both"/>
        <w:rPr>
          <w:rFonts w:ascii="Arial" w:eastAsia="Calibri" w:hAnsi="Arial" w:cs="Arial"/>
          <w:i/>
          <w:iCs/>
          <w:color w:val="FF0000"/>
        </w:rPr>
      </w:pPr>
      <w:r w:rsidRPr="00E312CD">
        <w:rPr>
          <w:rFonts w:ascii="Arial" w:eastAsia="Calibri" w:hAnsi="Arial" w:cs="Arial"/>
          <w:i/>
          <w:iCs/>
          <w:color w:val="FF0000"/>
        </w:rPr>
        <w:t>Demolition of the structure must be in accordance with Sections 2 and 3 of AS 2601 "The Demolition of Structures".</w:t>
      </w:r>
    </w:p>
    <w:p w14:paraId="11D76D15" w14:textId="77777777" w:rsidR="00E312CD" w:rsidRPr="00E312CD" w:rsidRDefault="00E312CD" w:rsidP="00E312CD">
      <w:pPr>
        <w:spacing w:after="0" w:line="240" w:lineRule="auto"/>
        <w:ind w:firstLine="720"/>
        <w:jc w:val="both"/>
        <w:rPr>
          <w:rFonts w:ascii="Arial" w:eastAsia="Calibri" w:hAnsi="Arial" w:cs="Arial"/>
          <w:i/>
          <w:iCs/>
          <w:color w:val="FF0000"/>
        </w:rPr>
      </w:pPr>
    </w:p>
    <w:p w14:paraId="10807E05" w14:textId="77777777" w:rsidR="00E312CD" w:rsidRPr="00E312CD" w:rsidRDefault="00E312CD" w:rsidP="00E312CD">
      <w:pPr>
        <w:spacing w:after="0" w:line="240" w:lineRule="auto"/>
        <w:ind w:firstLine="720"/>
        <w:jc w:val="both"/>
        <w:rPr>
          <w:rFonts w:ascii="Arial" w:eastAsia="Calibri" w:hAnsi="Arial" w:cs="Arial"/>
          <w:i/>
          <w:iCs/>
          <w:color w:val="FF0000"/>
        </w:rPr>
      </w:pPr>
      <w:r w:rsidRPr="00E312CD">
        <w:rPr>
          <w:rFonts w:ascii="Arial" w:eastAsia="Calibri" w:hAnsi="Arial" w:cs="Arial"/>
          <w:b/>
          <w:i/>
          <w:iCs/>
          <w:color w:val="FF0000"/>
        </w:rPr>
        <w:t>Reason:</w:t>
      </w:r>
      <w:r w:rsidRPr="00E312CD">
        <w:rPr>
          <w:rFonts w:ascii="Arial" w:eastAsia="Calibri" w:hAnsi="Arial" w:cs="Arial"/>
          <w:i/>
          <w:iCs/>
          <w:color w:val="FF0000"/>
        </w:rPr>
        <w:t xml:space="preserve"> Required by the Environmental Planning and Assessment Act 1979.</w:t>
      </w:r>
    </w:p>
    <w:p w14:paraId="427A44A9" w14:textId="77777777" w:rsidR="00AA7DE5" w:rsidRPr="00AA7DE5" w:rsidRDefault="00AA7DE5" w:rsidP="00E312CD">
      <w:pPr>
        <w:keepNext/>
        <w:widowControl w:val="0"/>
        <w:tabs>
          <w:tab w:val="left" w:pos="720"/>
        </w:tabs>
        <w:spacing w:after="0" w:line="240" w:lineRule="auto"/>
        <w:jc w:val="both"/>
        <w:outlineLvl w:val="0"/>
        <w:rPr>
          <w:rFonts w:ascii="Arial" w:eastAsia="Times New Roman" w:hAnsi="Arial" w:cs="Arial"/>
          <w:b/>
          <w:iCs/>
          <w:snapToGrid w:val="0"/>
        </w:rPr>
      </w:pPr>
    </w:p>
    <w:p w14:paraId="67A8DF49" w14:textId="77777777" w:rsidR="00AA7DE5" w:rsidRPr="00AA7DE5" w:rsidRDefault="00AA7DE5" w:rsidP="00AA7DE5">
      <w:pPr>
        <w:keepNext/>
        <w:widowControl w:val="0"/>
        <w:tabs>
          <w:tab w:val="left" w:pos="720"/>
        </w:tabs>
        <w:spacing w:after="0" w:line="240" w:lineRule="auto"/>
        <w:ind w:left="567" w:hanging="567"/>
        <w:jc w:val="both"/>
        <w:outlineLvl w:val="0"/>
        <w:rPr>
          <w:rFonts w:ascii="Arial" w:eastAsia="Times New Roman" w:hAnsi="Arial" w:cs="Arial"/>
          <w:b/>
          <w:snapToGrid w:val="0"/>
        </w:rPr>
      </w:pPr>
      <w:r w:rsidRPr="00AA7DE5">
        <w:rPr>
          <w:rFonts w:ascii="Arial" w:eastAsia="Times New Roman" w:hAnsi="Arial" w:cs="Arial"/>
          <w:b/>
          <w:iCs/>
          <w:snapToGrid w:val="0"/>
        </w:rPr>
        <w:t>D.</w:t>
      </w:r>
      <w:r w:rsidRPr="00AA7DE5">
        <w:rPr>
          <w:rFonts w:ascii="Arial" w:eastAsia="Times New Roman" w:hAnsi="Arial" w:cs="Arial"/>
          <w:b/>
          <w:iCs/>
          <w:snapToGrid w:val="0"/>
        </w:rPr>
        <w:tab/>
      </w:r>
      <w:r w:rsidRPr="00AA7DE5">
        <w:rPr>
          <w:rFonts w:ascii="Arial" w:eastAsia="Times New Roman" w:hAnsi="Arial" w:cs="Arial"/>
          <w:b/>
          <w:snapToGrid w:val="0"/>
        </w:rPr>
        <w:t>CONDITIONS THAT MUST BE COMPLIED WITH DURING DEMOLITION AND BUILDING WORK</w:t>
      </w:r>
      <w:bookmarkEnd w:id="28"/>
    </w:p>
    <w:p w14:paraId="548ACFD5" w14:textId="77777777" w:rsidR="00AA7DE5" w:rsidRPr="00AA7DE5" w:rsidRDefault="00AA7DE5" w:rsidP="00AA7DE5">
      <w:pPr>
        <w:numPr>
          <w:ilvl w:val="0"/>
          <w:numId w:val="1"/>
        </w:numPr>
        <w:tabs>
          <w:tab w:val="num" w:pos="567"/>
        </w:tabs>
        <w:autoSpaceDE w:val="0"/>
        <w:autoSpaceDN w:val="0"/>
        <w:spacing w:after="0" w:line="216" w:lineRule="auto"/>
        <w:ind w:left="567" w:hanging="567"/>
        <w:contextualSpacing/>
        <w:jc w:val="both"/>
        <w:rPr>
          <w:rFonts w:ascii="Arial" w:eastAsia="Times New Roman" w:hAnsi="Arial" w:cs="Arial"/>
          <w:lang w:val="en-GB"/>
        </w:rPr>
      </w:pPr>
      <w:bookmarkStart w:id="30" w:name="_Toc141159918"/>
      <w:bookmarkStart w:id="31" w:name="_Toc472416488"/>
      <w:bookmarkStart w:id="32" w:name="_Toc472419017"/>
      <w:bookmarkStart w:id="33" w:name="_Toc472420374"/>
      <w:bookmarkStart w:id="34" w:name="_Toc19183412"/>
      <w:r w:rsidRPr="00AA7DE5">
        <w:rPr>
          <w:rFonts w:ascii="Arial" w:eastAsia="Times New Roman" w:hAnsi="Arial" w:cs="Arial"/>
          <w:lang w:val="en-GB"/>
        </w:rPr>
        <w:t xml:space="preserve">Noise emissions and vibration shall be minimised where possible and work is to be carried out in accordance with Environment Protection Authority guidelines for noise emissions from construction/demolition works and must also comply with the provisions of the </w:t>
      </w:r>
      <w:r w:rsidRPr="00AA7DE5">
        <w:rPr>
          <w:rFonts w:ascii="Arial" w:eastAsia="Times New Roman" w:hAnsi="Arial" w:cs="Arial"/>
          <w:i/>
          <w:iCs/>
          <w:lang w:val="en-GB"/>
        </w:rPr>
        <w:t>Protection of the Environment Operations Act 1997</w:t>
      </w:r>
      <w:r w:rsidRPr="00AA7DE5">
        <w:rPr>
          <w:rFonts w:ascii="Arial" w:eastAsia="Times New Roman" w:hAnsi="Arial" w:cs="Arial"/>
          <w:lang w:val="en-GB"/>
        </w:rPr>
        <w:t>.</w:t>
      </w:r>
    </w:p>
    <w:p w14:paraId="2C154A9D" w14:textId="77777777" w:rsidR="00B97CB8" w:rsidRDefault="00B97CB8" w:rsidP="00AA7DE5">
      <w:pPr>
        <w:widowControl w:val="0"/>
        <w:autoSpaceDE w:val="0"/>
        <w:autoSpaceDN w:val="0"/>
        <w:adjustRightInd w:val="0"/>
        <w:spacing w:after="0" w:line="216" w:lineRule="auto"/>
        <w:ind w:left="567"/>
        <w:jc w:val="both"/>
        <w:rPr>
          <w:rFonts w:ascii="Arial" w:eastAsia="Times New Roman" w:hAnsi="Arial" w:cs="Arial"/>
          <w:b/>
          <w:i/>
          <w:lang w:val="en-GB"/>
        </w:rPr>
      </w:pPr>
    </w:p>
    <w:p w14:paraId="6C53EFD3" w14:textId="14BCDA74" w:rsidR="00AA7DE5" w:rsidRPr="00AA7DE5" w:rsidRDefault="00AA7DE5" w:rsidP="00AA7DE5">
      <w:pPr>
        <w:widowControl w:val="0"/>
        <w:autoSpaceDE w:val="0"/>
        <w:autoSpaceDN w:val="0"/>
        <w:adjustRightInd w:val="0"/>
        <w:spacing w:after="0" w:line="216" w:lineRule="auto"/>
        <w:ind w:left="567"/>
        <w:jc w:val="both"/>
        <w:rPr>
          <w:rFonts w:ascii="Arial" w:eastAsia="Times New Roman" w:hAnsi="Arial" w:cs="Arial"/>
          <w:i/>
          <w:lang w:val="en-GB"/>
        </w:rPr>
      </w:pPr>
      <w:r w:rsidRPr="00AA7DE5">
        <w:rPr>
          <w:rFonts w:ascii="Arial" w:eastAsia="Times New Roman" w:hAnsi="Arial" w:cs="Arial"/>
          <w:b/>
          <w:i/>
          <w:lang w:val="en-GB"/>
        </w:rPr>
        <w:t>Reason:</w:t>
      </w:r>
      <w:r w:rsidRPr="00AA7DE5">
        <w:rPr>
          <w:rFonts w:ascii="Arial" w:eastAsia="Times New Roman" w:hAnsi="Arial" w:cs="Arial"/>
          <w:i/>
          <w:lang w:val="en-GB"/>
        </w:rPr>
        <w:tab/>
        <w:t>To ensure residential amenity is maintained in the immediate vicinity.</w:t>
      </w:r>
    </w:p>
    <w:p w14:paraId="6B245C7F" w14:textId="77777777" w:rsidR="00AA7DE5" w:rsidRPr="00AA7DE5" w:rsidRDefault="00AA7DE5" w:rsidP="00AA7DE5">
      <w:pPr>
        <w:widowControl w:val="0"/>
        <w:autoSpaceDE w:val="0"/>
        <w:autoSpaceDN w:val="0"/>
        <w:adjustRightInd w:val="0"/>
        <w:spacing w:after="0" w:line="216" w:lineRule="auto"/>
        <w:ind w:left="993" w:hanging="426"/>
        <w:jc w:val="both"/>
        <w:rPr>
          <w:rFonts w:ascii="Arial" w:eastAsia="Times New Roman" w:hAnsi="Arial" w:cs="Arial"/>
          <w:i/>
          <w:lang w:val="en-GB"/>
        </w:rPr>
      </w:pPr>
    </w:p>
    <w:p w14:paraId="6CFD753C" w14:textId="77777777" w:rsidR="00AA7DE5" w:rsidRPr="00AA7DE5" w:rsidRDefault="00AA7DE5" w:rsidP="00AA7DE5">
      <w:pPr>
        <w:numPr>
          <w:ilvl w:val="0"/>
          <w:numId w:val="1"/>
        </w:numPr>
        <w:tabs>
          <w:tab w:val="num" w:pos="567"/>
        </w:tabs>
        <w:autoSpaceDE w:val="0"/>
        <w:autoSpaceDN w:val="0"/>
        <w:spacing w:after="0" w:line="216" w:lineRule="auto"/>
        <w:ind w:left="567" w:hanging="567"/>
        <w:contextualSpacing/>
        <w:jc w:val="both"/>
        <w:rPr>
          <w:rFonts w:ascii="Arial" w:eastAsia="Times New Roman" w:hAnsi="Arial" w:cs="Arial"/>
          <w:lang w:val="en-GB"/>
        </w:rPr>
      </w:pPr>
      <w:r w:rsidRPr="00AA7DE5">
        <w:rPr>
          <w:rFonts w:ascii="Arial" w:eastAsia="Times New Roman" w:hAnsi="Arial" w:cs="Arial"/>
          <w:lang w:val="en-GB"/>
        </w:rPr>
        <w:t>Building, civil and/or excavation works shall be restricted to within the hours of 7.00 am to 5.00 pm Monday to Friday and on Saturday to within the hours of 8.00 am to 1.00 pm inclusive, with no work on Sundays and Public Holidays.</w:t>
      </w:r>
    </w:p>
    <w:p w14:paraId="684BF98E" w14:textId="77777777" w:rsidR="00B97CB8" w:rsidRDefault="00B97CB8" w:rsidP="00AA7DE5">
      <w:pPr>
        <w:widowControl w:val="0"/>
        <w:autoSpaceDE w:val="0"/>
        <w:autoSpaceDN w:val="0"/>
        <w:adjustRightInd w:val="0"/>
        <w:spacing w:after="0" w:line="240" w:lineRule="auto"/>
        <w:ind w:left="567"/>
        <w:jc w:val="both"/>
        <w:rPr>
          <w:rFonts w:ascii="Arial" w:eastAsia="Times New Roman" w:hAnsi="Arial" w:cs="Arial"/>
          <w:lang w:val="en-GB"/>
        </w:rPr>
      </w:pPr>
    </w:p>
    <w:p w14:paraId="52877DCD" w14:textId="47DC44E6" w:rsidR="00AA7DE5" w:rsidRPr="00AA7DE5" w:rsidRDefault="00AA7DE5" w:rsidP="00AA7DE5">
      <w:pPr>
        <w:widowControl w:val="0"/>
        <w:autoSpaceDE w:val="0"/>
        <w:autoSpaceDN w:val="0"/>
        <w:adjustRightInd w:val="0"/>
        <w:spacing w:after="0" w:line="240" w:lineRule="auto"/>
        <w:ind w:left="567"/>
        <w:jc w:val="both"/>
        <w:rPr>
          <w:rFonts w:ascii="Arial" w:eastAsia="Times New Roman" w:hAnsi="Arial" w:cs="Arial"/>
          <w:lang w:val="en-GB"/>
        </w:rPr>
      </w:pPr>
      <w:r w:rsidRPr="00AA7DE5">
        <w:rPr>
          <w:rFonts w:ascii="Arial" w:eastAsia="Times New Roman" w:hAnsi="Arial" w:cs="Arial"/>
          <w:lang w:val="en-GB"/>
        </w:rPr>
        <w:t xml:space="preserve">Demolition and excavation works shall be restricted to within the hours of 8.00 am to 5.00 pm Monday to Friday only.  </w:t>
      </w:r>
    </w:p>
    <w:p w14:paraId="32F1F6D1" w14:textId="77777777" w:rsidR="00AA7DE5" w:rsidRPr="00AA7DE5" w:rsidRDefault="00AA7DE5" w:rsidP="00AA7DE5">
      <w:pPr>
        <w:widowControl w:val="0"/>
        <w:autoSpaceDE w:val="0"/>
        <w:autoSpaceDN w:val="0"/>
        <w:adjustRightInd w:val="0"/>
        <w:spacing w:after="0" w:line="240" w:lineRule="auto"/>
        <w:ind w:left="567" w:hanging="567"/>
        <w:jc w:val="both"/>
        <w:rPr>
          <w:rFonts w:ascii="Arial" w:eastAsia="Times New Roman" w:hAnsi="Arial" w:cs="Arial"/>
          <w:lang w:val="en-GB"/>
        </w:rPr>
      </w:pPr>
    </w:p>
    <w:p w14:paraId="0796857F" w14:textId="77777777" w:rsidR="00AA7DE5" w:rsidRPr="00AA7DE5" w:rsidRDefault="00AA7DE5" w:rsidP="00AA7DE5">
      <w:pPr>
        <w:widowControl w:val="0"/>
        <w:autoSpaceDE w:val="0"/>
        <w:autoSpaceDN w:val="0"/>
        <w:adjustRightInd w:val="0"/>
        <w:spacing w:after="0" w:line="240" w:lineRule="auto"/>
        <w:ind w:left="567"/>
        <w:jc w:val="both"/>
        <w:rPr>
          <w:rFonts w:ascii="Arial" w:eastAsia="Times New Roman" w:hAnsi="Arial" w:cs="Arial"/>
          <w:b/>
          <w:lang w:val="en-GB"/>
        </w:rPr>
      </w:pPr>
      <w:r w:rsidRPr="00AA7DE5">
        <w:rPr>
          <w:rFonts w:ascii="Arial" w:eastAsia="Times New Roman" w:hAnsi="Arial" w:cs="Arial"/>
          <w:b/>
          <w:lang w:val="en-GB"/>
        </w:rPr>
        <w:t xml:space="preserve">Note: </w:t>
      </w:r>
      <w:r w:rsidRPr="00AA7DE5">
        <w:rPr>
          <w:rFonts w:ascii="Arial" w:eastAsia="Times New Roman" w:hAnsi="Arial" w:cs="Arial"/>
          <w:lang w:val="en-GB"/>
        </w:rPr>
        <w:t>For the purposes of this condition;</w:t>
      </w:r>
    </w:p>
    <w:p w14:paraId="348C1D3F" w14:textId="77777777" w:rsidR="00AA7DE5" w:rsidRPr="00AA7DE5" w:rsidRDefault="00AA7DE5" w:rsidP="00AA7DE5">
      <w:pPr>
        <w:spacing w:after="0" w:line="240" w:lineRule="auto"/>
        <w:jc w:val="both"/>
        <w:rPr>
          <w:rFonts w:ascii="Arial" w:eastAsia="Times New Roman" w:hAnsi="Arial" w:cs="Arial"/>
          <w:i/>
          <w:lang w:val="en-GB"/>
        </w:rPr>
      </w:pPr>
    </w:p>
    <w:p w14:paraId="7E4AD7FE" w14:textId="77777777" w:rsidR="00AA7DE5" w:rsidRPr="00AA7DE5" w:rsidRDefault="00AA7DE5" w:rsidP="00AA7DE5">
      <w:pPr>
        <w:spacing w:after="0" w:line="240" w:lineRule="auto"/>
        <w:ind w:left="567"/>
        <w:jc w:val="both"/>
        <w:rPr>
          <w:rFonts w:ascii="Arial" w:eastAsia="Times New Roman" w:hAnsi="Arial" w:cs="Arial"/>
          <w:lang w:val="en-GB"/>
        </w:rPr>
      </w:pPr>
      <w:r w:rsidRPr="00AA7DE5">
        <w:rPr>
          <w:rFonts w:ascii="Arial" w:eastAsia="Times New Roman" w:hAnsi="Arial" w:cs="Arial"/>
          <w:i/>
          <w:lang w:val="en-GB"/>
        </w:rPr>
        <w:t>“Building construction”</w:t>
      </w:r>
      <w:r w:rsidRPr="00AA7DE5">
        <w:rPr>
          <w:rFonts w:ascii="Arial" w:eastAsia="Times New Roman" w:hAnsi="Arial" w:cs="Arial"/>
          <w:lang w:val="en-GB"/>
        </w:rPr>
        <w:t xml:space="preserve"> means any physical activity on the site involved in the erection of a structure, cladding, external finish, formwork, fixture, fitting of service installation and the unloading of plant, machinery, materials or the like.</w:t>
      </w:r>
    </w:p>
    <w:p w14:paraId="184D30E0" w14:textId="77777777" w:rsidR="00AA7DE5" w:rsidRPr="00AA7DE5" w:rsidRDefault="00AA7DE5" w:rsidP="00AA7DE5">
      <w:pPr>
        <w:widowControl w:val="0"/>
        <w:autoSpaceDE w:val="0"/>
        <w:autoSpaceDN w:val="0"/>
        <w:adjustRightInd w:val="0"/>
        <w:spacing w:after="0" w:line="240" w:lineRule="auto"/>
        <w:jc w:val="both"/>
        <w:rPr>
          <w:rFonts w:ascii="Arial" w:eastAsia="Times New Roman" w:hAnsi="Arial" w:cs="Arial"/>
          <w:i/>
          <w:lang w:val="en-GB"/>
        </w:rPr>
      </w:pPr>
    </w:p>
    <w:p w14:paraId="6458AFC1" w14:textId="77777777" w:rsidR="00AA7DE5" w:rsidRPr="00AA7DE5" w:rsidRDefault="00AA7DE5" w:rsidP="00AA7DE5">
      <w:pPr>
        <w:widowControl w:val="0"/>
        <w:autoSpaceDE w:val="0"/>
        <w:autoSpaceDN w:val="0"/>
        <w:adjustRightInd w:val="0"/>
        <w:spacing w:after="0" w:line="240" w:lineRule="auto"/>
        <w:ind w:left="567"/>
        <w:jc w:val="both"/>
        <w:rPr>
          <w:rFonts w:ascii="Arial" w:eastAsia="Times New Roman" w:hAnsi="Arial" w:cs="Arial"/>
          <w:lang w:val="en-GB"/>
        </w:rPr>
      </w:pPr>
      <w:r w:rsidRPr="00AA7DE5">
        <w:rPr>
          <w:rFonts w:ascii="Arial" w:eastAsia="Times New Roman" w:hAnsi="Arial" w:cs="Arial"/>
          <w:i/>
          <w:lang w:val="en-GB"/>
        </w:rPr>
        <w:t>“Demolition works”</w:t>
      </w:r>
      <w:r w:rsidRPr="00AA7DE5">
        <w:rPr>
          <w:rFonts w:ascii="Arial" w:eastAsia="Times New Roman" w:hAnsi="Arial" w:cs="Arial"/>
          <w:lang w:val="en-GB"/>
        </w:rPr>
        <w:t xml:space="preserve"> means any physical activity to tear down or break up a structure (or part thereof) or surface, or the like, and includes the loading of demolition waste and the unloading of plant or machinery.</w:t>
      </w:r>
    </w:p>
    <w:p w14:paraId="395B69A9" w14:textId="77777777" w:rsidR="00AA7DE5" w:rsidRPr="00AA7DE5" w:rsidRDefault="00AA7DE5" w:rsidP="00AA7DE5">
      <w:pPr>
        <w:widowControl w:val="0"/>
        <w:autoSpaceDE w:val="0"/>
        <w:autoSpaceDN w:val="0"/>
        <w:adjustRightInd w:val="0"/>
        <w:spacing w:after="0" w:line="240" w:lineRule="auto"/>
        <w:ind w:left="567" w:hanging="567"/>
        <w:jc w:val="both"/>
        <w:rPr>
          <w:rFonts w:ascii="Arial" w:eastAsia="Times New Roman" w:hAnsi="Arial" w:cs="Arial"/>
          <w:lang w:val="en-GB"/>
        </w:rPr>
      </w:pPr>
    </w:p>
    <w:p w14:paraId="02F15D7A" w14:textId="77777777" w:rsidR="00AA7DE5" w:rsidRPr="00AA7DE5" w:rsidRDefault="00AA7DE5" w:rsidP="00AA7DE5">
      <w:pPr>
        <w:widowControl w:val="0"/>
        <w:autoSpaceDE w:val="0"/>
        <w:autoSpaceDN w:val="0"/>
        <w:adjustRightInd w:val="0"/>
        <w:spacing w:after="0" w:line="240" w:lineRule="auto"/>
        <w:ind w:left="567"/>
        <w:jc w:val="both"/>
        <w:rPr>
          <w:rFonts w:ascii="Arial" w:eastAsia="Times New Roman" w:hAnsi="Arial" w:cs="Arial"/>
          <w:lang w:val="en-GB"/>
        </w:rPr>
      </w:pPr>
      <w:r w:rsidRPr="00AA7DE5">
        <w:rPr>
          <w:rFonts w:ascii="Arial" w:eastAsia="Times New Roman" w:hAnsi="Arial" w:cs="Arial"/>
          <w:i/>
          <w:lang w:val="en-GB"/>
        </w:rPr>
        <w:t>“Civil/Excavation work”</w:t>
      </w:r>
      <w:r w:rsidRPr="00AA7DE5">
        <w:rPr>
          <w:rFonts w:ascii="Arial" w:eastAsia="Times New Roman" w:hAnsi="Arial" w:cs="Arial"/>
          <w:lang w:val="en-GB"/>
        </w:rPr>
        <w:t xml:space="preserve"> means the use of any excavation machinery and the use of jackhammers, rock breakers, excavators, loaders, or the like, regardless of whether the activities disturb or alter the natural state of the existing ground stratum or are breaking up/removing materials from the site and includes the unloading of plant or machinery associated with excavation work.</w:t>
      </w:r>
    </w:p>
    <w:p w14:paraId="009BC613" w14:textId="77777777" w:rsidR="00AA7DE5" w:rsidRPr="00AA7DE5" w:rsidRDefault="00AA7DE5" w:rsidP="00AA7DE5">
      <w:pPr>
        <w:widowControl w:val="0"/>
        <w:autoSpaceDE w:val="0"/>
        <w:autoSpaceDN w:val="0"/>
        <w:adjustRightInd w:val="0"/>
        <w:spacing w:after="0" w:line="240" w:lineRule="auto"/>
        <w:ind w:left="567" w:hanging="567"/>
        <w:jc w:val="both"/>
        <w:rPr>
          <w:rFonts w:ascii="Arial" w:eastAsia="Times New Roman" w:hAnsi="Arial" w:cs="Arial"/>
          <w:lang w:val="en-GB"/>
        </w:rPr>
      </w:pPr>
    </w:p>
    <w:p w14:paraId="730A7595" w14:textId="77777777" w:rsidR="00AA7DE5" w:rsidRPr="00AA7DE5" w:rsidRDefault="00AA7DE5" w:rsidP="00AA7DE5">
      <w:pPr>
        <w:widowControl w:val="0"/>
        <w:autoSpaceDE w:val="0"/>
        <w:autoSpaceDN w:val="0"/>
        <w:adjustRightInd w:val="0"/>
        <w:spacing w:after="0" w:line="240" w:lineRule="auto"/>
        <w:ind w:left="567"/>
        <w:jc w:val="both"/>
        <w:rPr>
          <w:rFonts w:ascii="Arial" w:eastAsia="Times New Roman" w:hAnsi="Arial" w:cs="Arial"/>
          <w:lang w:val="en-GB"/>
        </w:rPr>
      </w:pPr>
      <w:r w:rsidRPr="00AA7DE5">
        <w:rPr>
          <w:rFonts w:ascii="Arial" w:eastAsia="Times New Roman" w:hAnsi="Arial" w:cs="Arial"/>
          <w:lang w:val="en-GB"/>
        </w:rPr>
        <w:t>The builder and excavator shall display, on-site, their twenty-four (24) hour contact telephone number, which is to be clearly visible and legible from any public place adjoining the site.</w:t>
      </w:r>
    </w:p>
    <w:p w14:paraId="734DCC2E" w14:textId="77777777" w:rsidR="00AA7DE5" w:rsidRPr="00AA7DE5" w:rsidRDefault="00AA7DE5" w:rsidP="00AA7DE5">
      <w:pPr>
        <w:widowControl w:val="0"/>
        <w:autoSpaceDE w:val="0"/>
        <w:autoSpaceDN w:val="0"/>
        <w:adjustRightInd w:val="0"/>
        <w:spacing w:after="0" w:line="240" w:lineRule="auto"/>
        <w:ind w:left="567" w:hanging="567"/>
        <w:jc w:val="both"/>
        <w:rPr>
          <w:rFonts w:ascii="Arial" w:eastAsia="Times New Roman" w:hAnsi="Arial" w:cs="Arial"/>
          <w:lang w:val="en-GB"/>
        </w:rPr>
      </w:pPr>
    </w:p>
    <w:p w14:paraId="0A9F05DD" w14:textId="77777777" w:rsidR="00AA7DE5" w:rsidRPr="00AA7DE5" w:rsidRDefault="00AA7DE5" w:rsidP="00AA7DE5">
      <w:pPr>
        <w:widowControl w:val="0"/>
        <w:autoSpaceDE w:val="0"/>
        <w:autoSpaceDN w:val="0"/>
        <w:adjustRightInd w:val="0"/>
        <w:spacing w:after="0" w:line="240" w:lineRule="auto"/>
        <w:ind w:left="567"/>
        <w:jc w:val="both"/>
        <w:rPr>
          <w:rFonts w:ascii="Arial" w:eastAsia="Times New Roman" w:hAnsi="Arial" w:cs="Arial"/>
          <w:i/>
          <w:lang w:val="en-GB"/>
        </w:rPr>
      </w:pPr>
      <w:r w:rsidRPr="00AA7DE5">
        <w:rPr>
          <w:rFonts w:ascii="Arial" w:eastAsia="Times New Roman" w:hAnsi="Arial" w:cs="Arial"/>
          <w:b/>
          <w:i/>
          <w:lang w:val="en-GB"/>
        </w:rPr>
        <w:t>Reason:</w:t>
      </w:r>
      <w:r w:rsidRPr="00AA7DE5">
        <w:rPr>
          <w:rFonts w:ascii="Arial" w:eastAsia="Times New Roman" w:hAnsi="Arial" w:cs="Arial"/>
          <w:i/>
          <w:lang w:val="en-GB"/>
        </w:rPr>
        <w:t xml:space="preserve"> To ensure that works do not interfere with reasonable amenity expectations of residents and the community.</w:t>
      </w:r>
    </w:p>
    <w:p w14:paraId="11B09A39" w14:textId="77777777" w:rsidR="00AA7DE5" w:rsidRPr="00AA7DE5" w:rsidRDefault="00AA7DE5" w:rsidP="00AA7DE5">
      <w:pPr>
        <w:widowControl w:val="0"/>
        <w:autoSpaceDE w:val="0"/>
        <w:autoSpaceDN w:val="0"/>
        <w:adjustRightInd w:val="0"/>
        <w:spacing w:after="0" w:line="240" w:lineRule="auto"/>
        <w:jc w:val="both"/>
        <w:rPr>
          <w:rFonts w:ascii="Times New Roman" w:eastAsia="Times New Roman" w:hAnsi="Times New Roman" w:cs="Arial"/>
          <w:i/>
          <w:sz w:val="24"/>
          <w:szCs w:val="20"/>
          <w:lang w:val="en-GB"/>
        </w:rPr>
      </w:pPr>
    </w:p>
    <w:p w14:paraId="3F193341" w14:textId="77777777" w:rsidR="00AA7DE5" w:rsidRPr="00AA7DE5" w:rsidRDefault="00AA7DE5" w:rsidP="00AA7DE5">
      <w:pPr>
        <w:numPr>
          <w:ilvl w:val="0"/>
          <w:numId w:val="1"/>
        </w:numPr>
        <w:tabs>
          <w:tab w:val="num" w:pos="567"/>
        </w:tabs>
        <w:autoSpaceDE w:val="0"/>
        <w:autoSpaceDN w:val="0"/>
        <w:spacing w:after="0" w:line="216" w:lineRule="auto"/>
        <w:ind w:left="567" w:hanging="567"/>
        <w:contextualSpacing/>
        <w:jc w:val="both"/>
        <w:rPr>
          <w:rFonts w:ascii="Arial" w:eastAsia="Times New Roman" w:hAnsi="Arial" w:cs="Arial"/>
          <w:lang w:val="en-GB"/>
        </w:rPr>
      </w:pPr>
      <w:r w:rsidRPr="00AA7DE5">
        <w:rPr>
          <w:rFonts w:ascii="Arial" w:eastAsia="Times New Roman" w:hAnsi="Arial" w:cs="Arial"/>
          <w:lang w:val="en-GB"/>
        </w:rPr>
        <w:t xml:space="preserve">Building materials shall not be placed on Council's footpaths, roadways, parks or grass verges, (unless a permit is obtained from Council beforehand) and a suitable sign to this effect shall be erected adjacent to the street alignment. </w:t>
      </w:r>
    </w:p>
    <w:p w14:paraId="4965FF73" w14:textId="77777777" w:rsidR="00B97CB8" w:rsidRDefault="00B97CB8" w:rsidP="00AA7DE5">
      <w:pPr>
        <w:widowControl w:val="0"/>
        <w:autoSpaceDE w:val="0"/>
        <w:autoSpaceDN w:val="0"/>
        <w:adjustRightInd w:val="0"/>
        <w:spacing w:after="0" w:line="240" w:lineRule="auto"/>
        <w:ind w:left="993" w:hanging="426"/>
        <w:jc w:val="both"/>
        <w:rPr>
          <w:rFonts w:ascii="Arial" w:eastAsia="Times New Roman" w:hAnsi="Arial" w:cs="Arial"/>
          <w:b/>
          <w:i/>
          <w:lang w:val="en-GB"/>
        </w:rPr>
      </w:pPr>
    </w:p>
    <w:p w14:paraId="44D02772" w14:textId="45B199CC" w:rsidR="00AA7DE5" w:rsidRPr="00AA7DE5" w:rsidRDefault="00AA7DE5" w:rsidP="00AA7DE5">
      <w:pPr>
        <w:widowControl w:val="0"/>
        <w:autoSpaceDE w:val="0"/>
        <w:autoSpaceDN w:val="0"/>
        <w:adjustRightInd w:val="0"/>
        <w:spacing w:after="0" w:line="240" w:lineRule="auto"/>
        <w:ind w:left="993" w:hanging="426"/>
        <w:jc w:val="both"/>
        <w:rPr>
          <w:rFonts w:ascii="Arial" w:eastAsia="Times New Roman" w:hAnsi="Arial" w:cs="Arial"/>
          <w:i/>
          <w:lang w:val="en-GB"/>
        </w:rPr>
      </w:pPr>
      <w:r w:rsidRPr="00AA7DE5">
        <w:rPr>
          <w:rFonts w:ascii="Arial" w:eastAsia="Times New Roman" w:hAnsi="Arial" w:cs="Arial"/>
          <w:b/>
          <w:i/>
          <w:lang w:val="en-GB"/>
        </w:rPr>
        <w:t>Reason:</w:t>
      </w:r>
      <w:r w:rsidRPr="00AA7DE5">
        <w:rPr>
          <w:rFonts w:ascii="Arial" w:eastAsia="Times New Roman" w:hAnsi="Arial" w:cs="Arial"/>
          <w:i/>
          <w:lang w:val="en-GB"/>
        </w:rPr>
        <w:tab/>
        <w:t>To ensure public safety and amenity on public land.</w:t>
      </w:r>
    </w:p>
    <w:p w14:paraId="00860A4C" w14:textId="77777777" w:rsidR="00AA7DE5" w:rsidRPr="00AA7DE5" w:rsidRDefault="00AA7DE5" w:rsidP="00AA7DE5">
      <w:pPr>
        <w:spacing w:after="0" w:line="240" w:lineRule="auto"/>
        <w:ind w:firstLine="567"/>
        <w:jc w:val="both"/>
        <w:rPr>
          <w:rFonts w:ascii="Arial" w:eastAsia="Times New Roman" w:hAnsi="Arial" w:cs="Arial"/>
          <w:lang w:val="en-GB"/>
        </w:rPr>
      </w:pPr>
    </w:p>
    <w:p w14:paraId="3145BCD5" w14:textId="77777777" w:rsidR="00AA7DE5" w:rsidRPr="00AA7DE5" w:rsidRDefault="00AA7DE5" w:rsidP="00AA7DE5">
      <w:pPr>
        <w:numPr>
          <w:ilvl w:val="0"/>
          <w:numId w:val="1"/>
        </w:numPr>
        <w:tabs>
          <w:tab w:val="num" w:pos="567"/>
        </w:tabs>
        <w:autoSpaceDE w:val="0"/>
        <w:autoSpaceDN w:val="0"/>
        <w:spacing w:after="0" w:line="216" w:lineRule="auto"/>
        <w:ind w:left="567" w:hanging="567"/>
        <w:contextualSpacing/>
        <w:jc w:val="both"/>
        <w:rPr>
          <w:rFonts w:ascii="Arial" w:eastAsia="Calibri" w:hAnsi="Arial" w:cs="Arial"/>
        </w:rPr>
      </w:pPr>
      <w:r w:rsidRPr="00AA7DE5">
        <w:rPr>
          <w:rFonts w:ascii="Arial" w:eastAsia="Calibri" w:hAnsi="Arial" w:cs="Arial"/>
        </w:rPr>
        <w:t xml:space="preserve">Roofing materials shall be factory pre-finished with low glare and reflectivity properties to be compatible with the colours of neighbouring buildings. The selected roofing material must not cause a glare nuisance or excessive reflectivity to adjoining or nearby properties.  </w:t>
      </w:r>
      <w:proofErr w:type="gramStart"/>
      <w:r w:rsidRPr="00AA7DE5">
        <w:rPr>
          <w:rFonts w:ascii="Arial" w:eastAsia="Calibri" w:hAnsi="Arial" w:cs="Arial"/>
        </w:rPr>
        <w:t>In the event that</w:t>
      </w:r>
      <w:proofErr w:type="gramEnd"/>
      <w:r w:rsidRPr="00AA7DE5">
        <w:rPr>
          <w:rFonts w:ascii="Arial" w:eastAsia="Calibri" w:hAnsi="Arial" w:cs="Arial"/>
        </w:rPr>
        <w:t xml:space="preserve"> a glare nuisance does arise from the use of a material, Council reserves the right to require materials to be treated to address the glare nuisance.</w:t>
      </w:r>
    </w:p>
    <w:p w14:paraId="1C6B6CDB" w14:textId="77777777" w:rsidR="00B97CB8" w:rsidRDefault="00B97CB8" w:rsidP="00AA7DE5">
      <w:pPr>
        <w:spacing w:after="0" w:line="240" w:lineRule="auto"/>
        <w:ind w:left="567"/>
        <w:jc w:val="both"/>
        <w:rPr>
          <w:rFonts w:ascii="Arial" w:eastAsia="Times New Roman" w:hAnsi="Arial" w:cs="Arial"/>
          <w:b/>
          <w:i/>
          <w:lang w:val="en-GB"/>
        </w:rPr>
      </w:pPr>
    </w:p>
    <w:p w14:paraId="5B6A0C33" w14:textId="6905BE89" w:rsidR="00AA7DE5" w:rsidRPr="00AA7DE5" w:rsidRDefault="00AA7DE5" w:rsidP="00AA7DE5">
      <w:pPr>
        <w:spacing w:after="0" w:line="240" w:lineRule="auto"/>
        <w:ind w:left="567"/>
        <w:jc w:val="both"/>
        <w:rPr>
          <w:rFonts w:ascii="Arial" w:eastAsia="Times New Roman" w:hAnsi="Arial" w:cs="Arial"/>
          <w:i/>
          <w:lang w:val="en-GB"/>
        </w:rPr>
      </w:pPr>
      <w:r w:rsidRPr="00AA7DE5">
        <w:rPr>
          <w:rFonts w:ascii="Arial" w:eastAsia="Times New Roman" w:hAnsi="Arial" w:cs="Arial"/>
          <w:b/>
          <w:i/>
          <w:lang w:val="en-GB"/>
        </w:rPr>
        <w:t>Reason:</w:t>
      </w:r>
      <w:r w:rsidRPr="00AA7DE5">
        <w:rPr>
          <w:rFonts w:ascii="Arial" w:eastAsia="Times New Roman" w:hAnsi="Arial" w:cs="Arial"/>
          <w:i/>
          <w:lang w:val="en-GB"/>
        </w:rPr>
        <w:t xml:space="preserve"> To ensure that excessive glare or reflectivity nuisance from roofing materials does not occur as a result of the development.</w:t>
      </w:r>
    </w:p>
    <w:p w14:paraId="0E62D72F" w14:textId="77777777" w:rsidR="00AA7DE5" w:rsidRPr="00AA7DE5" w:rsidRDefault="00AA7DE5" w:rsidP="00AA7DE5">
      <w:pPr>
        <w:spacing w:after="0" w:line="240" w:lineRule="auto"/>
        <w:rPr>
          <w:rFonts w:ascii="Times New Roman" w:eastAsia="Times New Roman" w:hAnsi="Times New Roman" w:cs="Times New Roman"/>
          <w:sz w:val="24"/>
          <w:szCs w:val="20"/>
          <w:lang w:val="en-GB"/>
        </w:rPr>
      </w:pPr>
    </w:p>
    <w:p w14:paraId="00E5EF5C" w14:textId="77777777" w:rsidR="00AA7DE5" w:rsidRPr="00AA7DE5" w:rsidRDefault="00AA7DE5" w:rsidP="00AA7DE5">
      <w:pPr>
        <w:numPr>
          <w:ilvl w:val="0"/>
          <w:numId w:val="1"/>
        </w:numPr>
        <w:tabs>
          <w:tab w:val="num" w:pos="567"/>
        </w:tabs>
        <w:autoSpaceDE w:val="0"/>
        <w:autoSpaceDN w:val="0"/>
        <w:spacing w:after="0" w:line="216" w:lineRule="auto"/>
        <w:ind w:left="567" w:hanging="567"/>
        <w:contextualSpacing/>
        <w:jc w:val="both"/>
        <w:rPr>
          <w:rFonts w:ascii="Arial" w:eastAsia="Times New Roman" w:hAnsi="Arial" w:cs="Arial"/>
          <w:lang w:val="en-GB"/>
        </w:rPr>
      </w:pPr>
      <w:r w:rsidRPr="00AA7DE5">
        <w:rPr>
          <w:rFonts w:ascii="Arial" w:eastAsia="Times New Roman" w:hAnsi="Arial" w:cs="Arial"/>
          <w:lang w:val="en-GB"/>
        </w:rPr>
        <w:t>A sign must be erected in a prominent position on any work site on which work involved in the erection or demolition of a building is being carried out:</w:t>
      </w:r>
    </w:p>
    <w:p w14:paraId="101C4244" w14:textId="77777777" w:rsidR="00AA7DE5" w:rsidRPr="00AA7DE5" w:rsidRDefault="00AA7DE5" w:rsidP="00AA7DE5">
      <w:pPr>
        <w:widowControl w:val="0"/>
        <w:autoSpaceDE w:val="0"/>
        <w:autoSpaceDN w:val="0"/>
        <w:adjustRightInd w:val="0"/>
        <w:spacing w:after="0" w:line="240" w:lineRule="auto"/>
        <w:ind w:left="1560" w:hanging="426"/>
        <w:contextualSpacing/>
        <w:jc w:val="both"/>
        <w:rPr>
          <w:rFonts w:ascii="Arial" w:eastAsia="Times New Roman" w:hAnsi="Arial" w:cs="Arial"/>
          <w:lang w:val="en-GB"/>
        </w:rPr>
      </w:pPr>
      <w:r w:rsidRPr="00AA7DE5">
        <w:rPr>
          <w:rFonts w:ascii="Arial" w:eastAsia="Times New Roman" w:hAnsi="Arial" w:cs="Arial"/>
          <w:lang w:val="en-GB"/>
        </w:rPr>
        <w:t>(a)</w:t>
      </w:r>
      <w:r w:rsidRPr="00AA7DE5">
        <w:rPr>
          <w:rFonts w:ascii="Arial" w:eastAsia="Times New Roman" w:hAnsi="Arial" w:cs="Arial"/>
          <w:lang w:val="en-GB"/>
        </w:rPr>
        <w:tab/>
        <w:t xml:space="preserve">stating that unauthorised entry to the work site is prohibited; </w:t>
      </w:r>
    </w:p>
    <w:p w14:paraId="2726D3C4" w14:textId="77777777" w:rsidR="00AA7DE5" w:rsidRPr="00AA7DE5" w:rsidRDefault="00AA7DE5" w:rsidP="00AA7DE5">
      <w:pPr>
        <w:widowControl w:val="0"/>
        <w:autoSpaceDE w:val="0"/>
        <w:autoSpaceDN w:val="0"/>
        <w:adjustRightInd w:val="0"/>
        <w:spacing w:after="0" w:line="240" w:lineRule="auto"/>
        <w:ind w:left="1560" w:hanging="426"/>
        <w:contextualSpacing/>
        <w:jc w:val="both"/>
        <w:rPr>
          <w:rFonts w:ascii="Arial" w:eastAsia="Times New Roman" w:hAnsi="Arial" w:cs="Arial"/>
          <w:lang w:val="en-GB"/>
        </w:rPr>
      </w:pPr>
      <w:r w:rsidRPr="00AA7DE5">
        <w:rPr>
          <w:rFonts w:ascii="Arial" w:eastAsia="Times New Roman" w:hAnsi="Arial" w:cs="Arial"/>
          <w:lang w:val="en-GB"/>
        </w:rPr>
        <w:t>(b)</w:t>
      </w:r>
      <w:r w:rsidRPr="00AA7DE5">
        <w:rPr>
          <w:rFonts w:ascii="Arial" w:eastAsia="Times New Roman" w:hAnsi="Arial" w:cs="Arial"/>
          <w:lang w:val="en-GB"/>
        </w:rPr>
        <w:tab/>
        <w:t>showing the name of the principal contractor (or person in charge of the work site), and a telephone number at which that person may be contacted at any time for business purposes and outside working hours; and</w:t>
      </w:r>
    </w:p>
    <w:p w14:paraId="1796D9DD" w14:textId="77777777" w:rsidR="00AA7DE5" w:rsidRPr="00AA7DE5" w:rsidRDefault="00AA7DE5" w:rsidP="00AA7DE5">
      <w:pPr>
        <w:widowControl w:val="0"/>
        <w:autoSpaceDE w:val="0"/>
        <w:autoSpaceDN w:val="0"/>
        <w:adjustRightInd w:val="0"/>
        <w:spacing w:after="0" w:line="240" w:lineRule="auto"/>
        <w:ind w:left="1560" w:hanging="426"/>
        <w:contextualSpacing/>
        <w:jc w:val="both"/>
        <w:rPr>
          <w:rFonts w:ascii="Arial" w:eastAsia="Times New Roman" w:hAnsi="Arial" w:cs="Arial"/>
          <w:lang w:val="en-GB"/>
        </w:rPr>
      </w:pPr>
      <w:r w:rsidRPr="00AA7DE5">
        <w:rPr>
          <w:rFonts w:ascii="Arial" w:eastAsia="Times New Roman" w:hAnsi="Arial" w:cs="Arial"/>
          <w:lang w:val="en-GB"/>
        </w:rPr>
        <w:t xml:space="preserve"> (c)</w:t>
      </w:r>
      <w:r w:rsidRPr="00AA7DE5">
        <w:rPr>
          <w:rFonts w:ascii="Arial" w:eastAsia="Times New Roman" w:hAnsi="Arial" w:cs="Arial"/>
          <w:lang w:val="en-GB"/>
        </w:rPr>
        <w:tab/>
        <w:t>showing the name, address and telephone number of the Principal Certifier for the work.</w:t>
      </w:r>
    </w:p>
    <w:p w14:paraId="1130B257" w14:textId="77777777" w:rsidR="00AA7DE5" w:rsidRPr="00AA7DE5" w:rsidRDefault="00AA7DE5" w:rsidP="00AA7DE5">
      <w:pPr>
        <w:widowControl w:val="0"/>
        <w:autoSpaceDE w:val="0"/>
        <w:autoSpaceDN w:val="0"/>
        <w:adjustRightInd w:val="0"/>
        <w:spacing w:after="0" w:line="240" w:lineRule="auto"/>
        <w:ind w:left="567"/>
        <w:contextualSpacing/>
        <w:jc w:val="both"/>
        <w:rPr>
          <w:rFonts w:ascii="Arial" w:eastAsia="Times New Roman" w:hAnsi="Arial" w:cs="Arial"/>
          <w:lang w:val="en-GB"/>
        </w:rPr>
      </w:pPr>
      <w:r w:rsidRPr="00AA7DE5">
        <w:rPr>
          <w:rFonts w:ascii="Arial" w:eastAsia="Times New Roman" w:hAnsi="Arial" w:cs="Arial"/>
          <w:lang w:val="en-GB"/>
        </w:rPr>
        <w:t>Any such sign must be maintained while to building work or demolition work is being carried out but must be removed when the work has been completed. This condition does not apply to building works being carried out inside an existing building.</w:t>
      </w:r>
    </w:p>
    <w:p w14:paraId="14367489" w14:textId="77777777" w:rsidR="00AA7DE5" w:rsidRPr="00AA7DE5" w:rsidRDefault="00AA7DE5" w:rsidP="00AA7DE5">
      <w:pPr>
        <w:widowControl w:val="0"/>
        <w:autoSpaceDE w:val="0"/>
        <w:autoSpaceDN w:val="0"/>
        <w:adjustRightInd w:val="0"/>
        <w:spacing w:after="0" w:line="240" w:lineRule="auto"/>
        <w:ind w:left="567" w:hanging="567"/>
        <w:contextualSpacing/>
        <w:jc w:val="both"/>
        <w:rPr>
          <w:rFonts w:ascii="Arial" w:eastAsia="Times New Roman" w:hAnsi="Arial" w:cs="Arial"/>
          <w:lang w:val="en-GB"/>
        </w:rPr>
      </w:pPr>
    </w:p>
    <w:p w14:paraId="08215B17" w14:textId="603BD44A" w:rsidR="00AA7DE5" w:rsidRPr="00AA7DE5" w:rsidRDefault="00AA7DE5" w:rsidP="00AA7DE5">
      <w:pPr>
        <w:widowControl w:val="0"/>
        <w:autoSpaceDE w:val="0"/>
        <w:autoSpaceDN w:val="0"/>
        <w:adjustRightInd w:val="0"/>
        <w:spacing w:after="0" w:line="240" w:lineRule="auto"/>
        <w:ind w:left="1134" w:hanging="567"/>
        <w:contextualSpacing/>
        <w:jc w:val="both"/>
        <w:rPr>
          <w:rFonts w:ascii="Arial" w:eastAsia="Times New Roman" w:hAnsi="Arial" w:cs="Arial"/>
          <w:i/>
          <w:lang w:val="en-GB"/>
        </w:rPr>
      </w:pPr>
      <w:r w:rsidRPr="00AA7DE5">
        <w:rPr>
          <w:rFonts w:ascii="Arial" w:eastAsia="Times New Roman" w:hAnsi="Arial" w:cs="Arial"/>
          <w:b/>
          <w:i/>
          <w:lang w:val="en-GB"/>
        </w:rPr>
        <w:t>Reason:</w:t>
      </w:r>
      <w:r w:rsidRPr="00AA7DE5">
        <w:rPr>
          <w:rFonts w:ascii="Arial" w:eastAsia="Times New Roman" w:hAnsi="Arial" w:cs="Arial"/>
          <w:i/>
          <w:lang w:val="en-GB"/>
        </w:rPr>
        <w:tab/>
      </w:r>
      <w:r w:rsidR="00B97CB8">
        <w:rPr>
          <w:rFonts w:ascii="Arial" w:eastAsia="Times New Roman" w:hAnsi="Arial" w:cs="Arial"/>
          <w:i/>
          <w:lang w:val="en-GB"/>
        </w:rPr>
        <w:t xml:space="preserve"> </w:t>
      </w:r>
      <w:r w:rsidRPr="00AA7DE5">
        <w:rPr>
          <w:rFonts w:ascii="Arial" w:eastAsia="Times New Roman" w:hAnsi="Arial" w:cs="Arial"/>
          <w:i/>
          <w:lang w:val="en-GB"/>
        </w:rPr>
        <w:t>Prescribed – Statutory.</w:t>
      </w:r>
    </w:p>
    <w:p w14:paraId="02B03CBD" w14:textId="77777777" w:rsidR="00AA7DE5" w:rsidRPr="00AA7DE5" w:rsidRDefault="00AA7DE5" w:rsidP="00AA7DE5">
      <w:pPr>
        <w:spacing w:after="0" w:line="240" w:lineRule="auto"/>
        <w:contextualSpacing/>
        <w:rPr>
          <w:rFonts w:ascii="Arial" w:eastAsia="Times New Roman" w:hAnsi="Arial" w:cs="Arial"/>
        </w:rPr>
      </w:pPr>
    </w:p>
    <w:p w14:paraId="3E16E368" w14:textId="77777777" w:rsidR="00AA7DE5" w:rsidRPr="00AA7DE5" w:rsidRDefault="00AA7DE5" w:rsidP="00526220">
      <w:pPr>
        <w:numPr>
          <w:ilvl w:val="0"/>
          <w:numId w:val="1"/>
        </w:numPr>
        <w:tabs>
          <w:tab w:val="num" w:pos="567"/>
        </w:tabs>
        <w:autoSpaceDE w:val="0"/>
        <w:autoSpaceDN w:val="0"/>
        <w:spacing w:after="0" w:line="216" w:lineRule="auto"/>
        <w:ind w:left="567" w:hanging="567"/>
        <w:contextualSpacing/>
        <w:jc w:val="both"/>
        <w:rPr>
          <w:rFonts w:ascii="Arial" w:eastAsia="Calibri" w:hAnsi="Arial" w:cs="Arial"/>
          <w:color w:val="000000"/>
        </w:rPr>
      </w:pPr>
      <w:r w:rsidRPr="00AA7DE5">
        <w:rPr>
          <w:rFonts w:ascii="Arial" w:eastAsia="Calibri" w:hAnsi="Arial" w:cs="Arial"/>
          <w:color w:val="000000"/>
        </w:rPr>
        <w:t>Within two (2) days of commissioning works the licensed plumber shall submit to Council a Certificate of Compliance and a “sewerage service diagram” using the NSW Fair Trading pre-formatted Service Plan template.</w:t>
      </w:r>
    </w:p>
    <w:p w14:paraId="34554085" w14:textId="77777777" w:rsidR="007F1B88" w:rsidRDefault="007F1B88" w:rsidP="00AA7DE5">
      <w:pPr>
        <w:spacing w:after="0" w:line="240" w:lineRule="auto"/>
        <w:ind w:firstLine="567"/>
        <w:jc w:val="both"/>
        <w:rPr>
          <w:rFonts w:ascii="Arial" w:eastAsia="Calibri" w:hAnsi="Arial" w:cs="Arial"/>
          <w:b/>
          <w:bCs/>
          <w:i/>
          <w:iCs/>
        </w:rPr>
      </w:pPr>
    </w:p>
    <w:p w14:paraId="0F1EEC95" w14:textId="5641C5FC" w:rsidR="00AA7DE5" w:rsidRPr="00AA7DE5" w:rsidRDefault="00AA7DE5" w:rsidP="00AA7DE5">
      <w:pPr>
        <w:spacing w:after="0" w:line="240" w:lineRule="auto"/>
        <w:ind w:firstLine="567"/>
        <w:jc w:val="both"/>
        <w:rPr>
          <w:rFonts w:ascii="Arial" w:eastAsia="Calibri" w:hAnsi="Arial" w:cs="Arial"/>
          <w:i/>
          <w:iCs/>
        </w:rPr>
      </w:pPr>
      <w:r w:rsidRPr="00AA7DE5">
        <w:rPr>
          <w:rFonts w:ascii="Arial" w:eastAsia="Calibri" w:hAnsi="Arial" w:cs="Arial"/>
          <w:b/>
          <w:bCs/>
          <w:i/>
          <w:iCs/>
        </w:rPr>
        <w:lastRenderedPageBreak/>
        <w:t xml:space="preserve">Reason:  </w:t>
      </w:r>
      <w:r w:rsidRPr="00AA7DE5">
        <w:rPr>
          <w:rFonts w:ascii="Arial" w:eastAsia="Calibri" w:hAnsi="Arial" w:cs="Arial"/>
          <w:i/>
          <w:iCs/>
        </w:rPr>
        <w:t> Required by Clauses 15 and 16 of the Plumbing and Drainage Act 2011.</w:t>
      </w:r>
    </w:p>
    <w:p w14:paraId="3066D01E" w14:textId="77777777" w:rsidR="00AA7DE5" w:rsidRPr="00AA7DE5" w:rsidRDefault="00AA7DE5" w:rsidP="00AA7DE5">
      <w:pPr>
        <w:spacing w:after="0" w:line="240" w:lineRule="auto"/>
        <w:contextualSpacing/>
        <w:rPr>
          <w:rFonts w:ascii="Arial" w:eastAsia="Times New Roman" w:hAnsi="Arial" w:cs="Arial"/>
        </w:rPr>
      </w:pPr>
    </w:p>
    <w:p w14:paraId="734AED61"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Arial"/>
        </w:rPr>
      </w:pPr>
      <w:r w:rsidRPr="00AA7DE5">
        <w:rPr>
          <w:rFonts w:ascii="Arial" w:eastAsia="Calibri" w:hAnsi="Arial" w:cs="Arial"/>
        </w:rPr>
        <w:t xml:space="preserve">All materials used in the building, fixtures and power outlets below the adopted standard flood level of 12.4m (AHD), shall be flood compatible.   </w:t>
      </w:r>
    </w:p>
    <w:p w14:paraId="19622926" w14:textId="77777777" w:rsidR="007F1B88" w:rsidRDefault="007F1B88" w:rsidP="007F1B88">
      <w:pPr>
        <w:numPr>
          <w:ilvl w:val="12"/>
          <w:numId w:val="0"/>
        </w:numPr>
        <w:spacing w:after="0" w:line="216" w:lineRule="auto"/>
        <w:ind w:left="720"/>
        <w:jc w:val="both"/>
        <w:rPr>
          <w:rFonts w:ascii="Arial" w:eastAsia="Calibri" w:hAnsi="Arial" w:cs="Arial"/>
          <w:b/>
          <w:bCs/>
          <w:i/>
        </w:rPr>
      </w:pPr>
    </w:p>
    <w:p w14:paraId="1C81A451" w14:textId="4598FE57" w:rsidR="00AA7DE5" w:rsidRPr="00AA7DE5" w:rsidRDefault="00AA7DE5" w:rsidP="00AA7DE5">
      <w:pPr>
        <w:numPr>
          <w:ilvl w:val="12"/>
          <w:numId w:val="0"/>
        </w:numPr>
        <w:spacing w:after="0" w:line="216" w:lineRule="auto"/>
        <w:ind w:left="1854" w:hanging="1134"/>
        <w:jc w:val="both"/>
        <w:rPr>
          <w:rFonts w:ascii="Arial" w:eastAsia="Calibri" w:hAnsi="Arial" w:cs="Arial"/>
          <w:b/>
          <w:bCs/>
          <w:i/>
        </w:rPr>
      </w:pPr>
      <w:r w:rsidRPr="00AA7DE5">
        <w:rPr>
          <w:rFonts w:ascii="Arial" w:eastAsia="Calibri" w:hAnsi="Arial" w:cs="Arial"/>
          <w:b/>
          <w:bCs/>
          <w:i/>
        </w:rPr>
        <w:t xml:space="preserve">Reason:  </w:t>
      </w:r>
      <w:r w:rsidRPr="00AA7DE5">
        <w:rPr>
          <w:rFonts w:ascii="Arial" w:eastAsia="Calibri" w:hAnsi="Arial" w:cs="Arial"/>
          <w:bCs/>
          <w:i/>
        </w:rPr>
        <w:t>To ensure adequate protection from frequent flooding. (EPA Act Section 4.15(c))</w:t>
      </w:r>
    </w:p>
    <w:p w14:paraId="3489777E" w14:textId="77777777" w:rsidR="00AA7DE5" w:rsidRPr="00AA7DE5" w:rsidRDefault="00AA7DE5" w:rsidP="00AA7DE5">
      <w:pPr>
        <w:spacing w:after="0" w:line="216" w:lineRule="auto"/>
        <w:ind w:left="567" w:hanging="567"/>
        <w:jc w:val="both"/>
        <w:rPr>
          <w:rFonts w:ascii="Arial" w:eastAsia="Calibri" w:hAnsi="Arial" w:cs="Arial"/>
          <w:lang w:val="en-US"/>
        </w:rPr>
      </w:pPr>
    </w:p>
    <w:p w14:paraId="18B9DBDE"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Arial"/>
          <w:lang w:val="en-US"/>
        </w:rPr>
      </w:pPr>
      <w:r w:rsidRPr="00AA7DE5">
        <w:rPr>
          <w:rFonts w:ascii="Arial" w:eastAsia="Calibri" w:hAnsi="Arial" w:cs="Arial"/>
          <w:lang w:val="en-US"/>
        </w:rPr>
        <w:t xml:space="preserve">The existing buildings may have materials which contain asbestos. Any material that is scheduled for removal or disturbance that may contain asbestos must be demolished, and be disposed of, strictly in accordance with NSW Workcover Guidelines and contemporary environmental practice.  Copies of Workcover Guidelines can be obtained by contacting the Workcover Assistance Service on 131050 or visit </w:t>
      </w:r>
      <w:hyperlink r:id="rId12" w:history="1">
        <w:r w:rsidRPr="00AA7DE5">
          <w:rPr>
            <w:rFonts w:ascii="Arial" w:eastAsia="Calibri" w:hAnsi="Arial" w:cs="Arial"/>
            <w:color w:val="0000FF"/>
            <w:u w:val="single"/>
            <w:lang w:val="en-US"/>
          </w:rPr>
          <w:t>www.workcover.nsw.gov.au</w:t>
        </w:r>
      </w:hyperlink>
      <w:r w:rsidRPr="00AA7DE5">
        <w:rPr>
          <w:rFonts w:ascii="Arial" w:eastAsia="Calibri" w:hAnsi="Arial" w:cs="Arial"/>
          <w:lang w:val="en-US"/>
        </w:rPr>
        <w:t xml:space="preserve"> and download a copy of the publication.</w:t>
      </w:r>
    </w:p>
    <w:p w14:paraId="297499D2" w14:textId="793DDA03" w:rsidR="007F1B88" w:rsidRDefault="007F1B88" w:rsidP="007F1B88">
      <w:pPr>
        <w:tabs>
          <w:tab w:val="left" w:pos="709"/>
        </w:tabs>
        <w:spacing w:after="0" w:line="216" w:lineRule="auto"/>
        <w:ind w:left="720"/>
        <w:jc w:val="both"/>
        <w:rPr>
          <w:rFonts w:ascii="Arial" w:eastAsia="Calibri" w:hAnsi="Arial" w:cs="Arial"/>
          <w:lang w:val="en-US"/>
        </w:rPr>
      </w:pPr>
    </w:p>
    <w:p w14:paraId="2D3484E1" w14:textId="5BFF93A1" w:rsidR="00AA7DE5" w:rsidRPr="00AA7DE5" w:rsidRDefault="007F1B88" w:rsidP="00AA7DE5">
      <w:pPr>
        <w:tabs>
          <w:tab w:val="left" w:pos="709"/>
        </w:tabs>
        <w:spacing w:after="0" w:line="216" w:lineRule="auto"/>
        <w:jc w:val="both"/>
        <w:rPr>
          <w:rFonts w:ascii="Arial" w:eastAsia="Calibri" w:hAnsi="Arial" w:cs="Arial"/>
          <w:i/>
          <w:iCs/>
          <w:lang w:val="en-US"/>
        </w:rPr>
      </w:pPr>
      <w:r>
        <w:rPr>
          <w:rFonts w:ascii="Arial" w:eastAsia="Calibri" w:hAnsi="Arial" w:cs="Arial"/>
          <w:lang w:val="en-US"/>
        </w:rPr>
        <w:tab/>
      </w:r>
      <w:r w:rsidR="00AA7DE5" w:rsidRPr="00AA7DE5">
        <w:rPr>
          <w:rFonts w:ascii="Arial" w:eastAsia="Calibri" w:hAnsi="Arial" w:cs="Arial"/>
          <w:b/>
          <w:bCs/>
          <w:i/>
          <w:iCs/>
          <w:lang w:val="en-US"/>
        </w:rPr>
        <w:t xml:space="preserve">Reason: </w:t>
      </w:r>
      <w:r w:rsidR="00AA7DE5" w:rsidRPr="00AA7DE5">
        <w:rPr>
          <w:rFonts w:ascii="Arial" w:eastAsia="Calibri" w:hAnsi="Arial" w:cs="Arial"/>
          <w:i/>
          <w:iCs/>
          <w:lang w:val="en-US"/>
        </w:rPr>
        <w:t> To ensure the safe and proper management of asbestos products.</w:t>
      </w:r>
    </w:p>
    <w:p w14:paraId="0AFEAD47" w14:textId="77777777" w:rsidR="00953311" w:rsidRPr="0097593D" w:rsidRDefault="00953311" w:rsidP="00953311">
      <w:pPr>
        <w:spacing w:after="0" w:line="240" w:lineRule="auto"/>
        <w:jc w:val="both"/>
        <w:rPr>
          <w:rFonts w:ascii="Arial" w:eastAsia="Times New Roman" w:hAnsi="Arial" w:cs="Times New Roman"/>
          <w:lang w:val="en-US"/>
        </w:rPr>
      </w:pPr>
      <w:bookmarkStart w:id="35" w:name="_Toc266112270"/>
      <w:bookmarkStart w:id="36" w:name="_Toc36366309"/>
    </w:p>
    <w:p w14:paraId="674A40A3" w14:textId="0DDF06FA" w:rsidR="00953311" w:rsidRDefault="00953311" w:rsidP="003D75E1">
      <w:pPr>
        <w:numPr>
          <w:ilvl w:val="0"/>
          <w:numId w:val="1"/>
        </w:numPr>
        <w:autoSpaceDE w:val="0"/>
        <w:autoSpaceDN w:val="0"/>
        <w:spacing w:after="0" w:line="216" w:lineRule="auto"/>
        <w:ind w:hanging="720"/>
        <w:contextualSpacing/>
        <w:jc w:val="both"/>
        <w:rPr>
          <w:rFonts w:ascii="Arial" w:eastAsia="Times New Roman" w:hAnsi="Arial" w:cs="Times New Roman"/>
          <w:szCs w:val="20"/>
          <w:lang w:val="en-GB"/>
        </w:rPr>
      </w:pPr>
      <w:bookmarkStart w:id="37" w:name="_Hlk66279899"/>
      <w:bookmarkEnd w:id="35"/>
      <w:bookmarkEnd w:id="36"/>
      <w:r w:rsidRPr="0097593D">
        <w:rPr>
          <w:rFonts w:ascii="Arial" w:eastAsia="Times New Roman" w:hAnsi="Arial" w:cs="Times New Roman"/>
          <w:szCs w:val="20"/>
          <w:lang w:val="en-GB"/>
        </w:rPr>
        <w:t xml:space="preserve">All waste materials generated from construction and demolition works shall be managed in accordance with a site specific and contemporary ‘Hazardous Materials Risk Assessment Report’ prepared by an appropriate qualified person. Waste materials shall only be disposed at licensed waste management facilities capable of receiving the waste as classified under the NSW Department of Environment and Climate Change (EPA) guideline document ‘Waste Classification Guidelines: Part 1 Classifying Waste 2014’.  </w:t>
      </w:r>
    </w:p>
    <w:p w14:paraId="03C2C21A" w14:textId="619D147E" w:rsidR="00A0484F" w:rsidRDefault="00A0484F" w:rsidP="00953311">
      <w:pPr>
        <w:spacing w:after="0" w:line="240" w:lineRule="auto"/>
        <w:ind w:left="567" w:hanging="567"/>
        <w:jc w:val="both"/>
        <w:rPr>
          <w:rFonts w:ascii="Arial" w:eastAsia="Times New Roman" w:hAnsi="Arial" w:cs="Times New Roman"/>
          <w:szCs w:val="20"/>
          <w:lang w:val="en-GB"/>
        </w:rPr>
      </w:pPr>
    </w:p>
    <w:p w14:paraId="622816B0" w14:textId="28857E16" w:rsidR="00A0484F" w:rsidRPr="00A0484F" w:rsidRDefault="00A0484F" w:rsidP="003D75E1">
      <w:pPr>
        <w:spacing w:after="0" w:line="240" w:lineRule="auto"/>
        <w:ind w:left="720"/>
        <w:jc w:val="both"/>
        <w:rPr>
          <w:rFonts w:ascii="Arial" w:eastAsia="Times New Roman" w:hAnsi="Arial" w:cs="Times New Roman"/>
          <w:color w:val="FF0000"/>
          <w:szCs w:val="20"/>
          <w:lang w:val="en-GB"/>
        </w:rPr>
      </w:pPr>
      <w:bookmarkStart w:id="38" w:name="_Hlk66280099"/>
      <w:r w:rsidRPr="00A0484F">
        <w:rPr>
          <w:rFonts w:ascii="Arial" w:eastAsia="Times New Roman" w:hAnsi="Arial" w:cs="Arial"/>
          <w:color w:val="FF0000"/>
        </w:rPr>
        <w:t>Site management of excavated soil sh</w:t>
      </w:r>
      <w:r>
        <w:rPr>
          <w:rFonts w:ascii="Arial" w:eastAsia="Times New Roman" w:hAnsi="Arial" w:cs="Arial"/>
          <w:color w:val="FF0000"/>
        </w:rPr>
        <w:t>all</w:t>
      </w:r>
      <w:r w:rsidRPr="00A0484F">
        <w:rPr>
          <w:rFonts w:ascii="Arial" w:eastAsia="Times New Roman" w:hAnsi="Arial" w:cs="Arial"/>
          <w:color w:val="FF0000"/>
        </w:rPr>
        <w:t xml:space="preserve"> follow </w:t>
      </w:r>
      <w:r w:rsidR="003D75E1">
        <w:rPr>
          <w:rFonts w:ascii="Arial" w:eastAsia="Times New Roman" w:hAnsi="Arial" w:cs="Arial"/>
          <w:color w:val="FF0000"/>
        </w:rPr>
        <w:t>the</w:t>
      </w:r>
      <w:r w:rsidRPr="00A0484F">
        <w:rPr>
          <w:rFonts w:ascii="Arial" w:eastAsia="Times New Roman" w:hAnsi="Arial" w:cs="Arial"/>
          <w:color w:val="FF0000"/>
        </w:rPr>
        <w:t xml:space="preserve"> unidentified findings protocol</w:t>
      </w:r>
      <w:r w:rsidR="003D75E1">
        <w:rPr>
          <w:rFonts w:ascii="Arial" w:eastAsia="Times New Roman" w:hAnsi="Arial" w:cs="Arial"/>
          <w:color w:val="FF0000"/>
        </w:rPr>
        <w:t xml:space="preserve"> contained as part of the approved </w:t>
      </w:r>
      <w:r w:rsidR="003D75E1" w:rsidRPr="003D75E1">
        <w:rPr>
          <w:rFonts w:ascii="Arial" w:eastAsia="Times New Roman" w:hAnsi="Arial" w:cs="Arial"/>
          <w:color w:val="FF0000"/>
          <w:lang w:val="en-GB"/>
        </w:rPr>
        <w:t>Construction Management Program</w:t>
      </w:r>
      <w:r w:rsidR="00942CCC">
        <w:rPr>
          <w:rFonts w:ascii="Arial" w:eastAsia="Times New Roman" w:hAnsi="Arial" w:cs="Arial"/>
          <w:color w:val="FF0000"/>
        </w:rPr>
        <w:t>.</w:t>
      </w:r>
    </w:p>
    <w:p w14:paraId="269EAC7C" w14:textId="77777777" w:rsidR="00953311" w:rsidRPr="0097593D" w:rsidRDefault="00953311" w:rsidP="00953311">
      <w:pPr>
        <w:spacing w:after="0" w:line="240" w:lineRule="auto"/>
        <w:ind w:left="567" w:hanging="567"/>
        <w:jc w:val="both"/>
        <w:rPr>
          <w:rFonts w:ascii="Times New Roman" w:eastAsia="Times New Roman" w:hAnsi="Times New Roman" w:cs="Times New Roman"/>
          <w:sz w:val="24"/>
          <w:szCs w:val="20"/>
          <w:lang w:val="en-GB"/>
        </w:rPr>
      </w:pPr>
    </w:p>
    <w:bookmarkEnd w:id="38"/>
    <w:p w14:paraId="47C2367B" w14:textId="52123FA9" w:rsidR="00953311" w:rsidRPr="00942CCC" w:rsidRDefault="00953311" w:rsidP="003D75E1">
      <w:pPr>
        <w:tabs>
          <w:tab w:val="left" w:pos="567"/>
        </w:tabs>
        <w:spacing w:after="0" w:line="240" w:lineRule="auto"/>
        <w:ind w:left="567"/>
        <w:rPr>
          <w:rFonts w:ascii="Arial" w:eastAsia="Times New Roman" w:hAnsi="Arial" w:cs="Arial"/>
          <w:i/>
          <w:lang w:val="en-GB"/>
        </w:rPr>
      </w:pPr>
      <w:r w:rsidRPr="0097593D">
        <w:rPr>
          <w:rFonts w:ascii="Times New Roman" w:eastAsia="Times New Roman" w:hAnsi="Times New Roman" w:cs="Arial"/>
          <w:b/>
          <w:i/>
          <w:sz w:val="24"/>
          <w:szCs w:val="20"/>
          <w:lang w:val="en-GB"/>
        </w:rPr>
        <w:tab/>
      </w:r>
      <w:r w:rsidRPr="0097593D">
        <w:rPr>
          <w:rFonts w:ascii="Arial" w:eastAsia="Times New Roman" w:hAnsi="Arial" w:cs="Arial"/>
          <w:b/>
          <w:i/>
          <w:szCs w:val="20"/>
          <w:lang w:val="en-GB"/>
        </w:rPr>
        <w:t>Reason:</w:t>
      </w:r>
      <w:r w:rsidRPr="0097593D">
        <w:rPr>
          <w:rFonts w:ascii="Arial" w:eastAsia="Times New Roman" w:hAnsi="Arial" w:cs="Arial"/>
          <w:i/>
          <w:szCs w:val="20"/>
          <w:lang w:val="en-GB"/>
        </w:rPr>
        <w:t xml:space="preserve">  To protect the environment and manage wastes appropriately. </w:t>
      </w:r>
    </w:p>
    <w:p w14:paraId="1E06EEAA" w14:textId="77777777" w:rsidR="00953311" w:rsidRPr="00AA7DE5" w:rsidRDefault="00953311" w:rsidP="00AA7DE5">
      <w:pPr>
        <w:spacing w:after="0" w:line="240" w:lineRule="auto"/>
        <w:ind w:left="567" w:hanging="567"/>
        <w:jc w:val="both"/>
        <w:rPr>
          <w:rFonts w:ascii="Arial" w:eastAsia="Calibri" w:hAnsi="Arial" w:cs="Arial"/>
          <w:b/>
        </w:rPr>
      </w:pPr>
    </w:p>
    <w:bookmarkEnd w:id="37"/>
    <w:p w14:paraId="2074DC48"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Arial"/>
        </w:rPr>
      </w:pPr>
      <w:r w:rsidRPr="00AA7DE5">
        <w:rPr>
          <w:rFonts w:ascii="Arial" w:eastAsia="Calibri" w:hAnsi="Arial" w:cs="Arial"/>
          <w:b/>
        </w:rPr>
        <w:t>Within seven (7) days of the completion of the demolition and asbestos removal work</w:t>
      </w:r>
      <w:r w:rsidRPr="00AA7DE5">
        <w:rPr>
          <w:rFonts w:ascii="Arial" w:eastAsia="Calibri" w:hAnsi="Arial" w:cs="Arial"/>
        </w:rPr>
        <w:t xml:space="preserve"> the licensed asbestos removal contractor must provide the Consent Authority (LCC) with a certificate that states that all the asbestos materials have been removed from the land as required by this Consent and in accordance with all NSW WorkCover and NSW EPA Guidelines and good environmental practice.  The certification must include details of the quantities of all asbestos materials demolished and written verification from the landfill operator that the quantity of asbestos materials </w:t>
      </w:r>
      <w:proofErr w:type="gramStart"/>
      <w:r w:rsidRPr="00AA7DE5">
        <w:rPr>
          <w:rFonts w:ascii="Arial" w:eastAsia="Calibri" w:hAnsi="Arial" w:cs="Arial"/>
        </w:rPr>
        <w:t>have</w:t>
      </w:r>
      <w:proofErr w:type="gramEnd"/>
      <w:r w:rsidRPr="00AA7DE5">
        <w:rPr>
          <w:rFonts w:ascii="Arial" w:eastAsia="Calibri" w:hAnsi="Arial" w:cs="Arial"/>
        </w:rPr>
        <w:t xml:space="preserve"> been disposed of at a licensed landfill.</w:t>
      </w:r>
    </w:p>
    <w:p w14:paraId="103F7DE0" w14:textId="77777777" w:rsidR="007F1B88" w:rsidRDefault="007F1B88" w:rsidP="00AA7DE5">
      <w:pPr>
        <w:spacing w:after="0" w:line="240" w:lineRule="auto"/>
        <w:ind w:left="720"/>
        <w:jc w:val="both"/>
        <w:rPr>
          <w:rFonts w:ascii="Arial" w:eastAsia="Calibri" w:hAnsi="Arial" w:cs="Arial"/>
          <w:b/>
          <w:i/>
        </w:rPr>
      </w:pPr>
    </w:p>
    <w:p w14:paraId="3E337925" w14:textId="76CF781A" w:rsidR="00AA7DE5" w:rsidRPr="00AA7DE5" w:rsidRDefault="00AA7DE5" w:rsidP="00AA7DE5">
      <w:pPr>
        <w:spacing w:after="0" w:line="240" w:lineRule="auto"/>
        <w:ind w:left="720"/>
        <w:jc w:val="both"/>
        <w:rPr>
          <w:rFonts w:ascii="Arial" w:eastAsia="Calibri" w:hAnsi="Arial" w:cs="Arial"/>
          <w:i/>
        </w:rPr>
      </w:pPr>
      <w:r w:rsidRPr="00AA7DE5">
        <w:rPr>
          <w:rFonts w:ascii="Arial" w:eastAsia="Calibri" w:hAnsi="Arial" w:cs="Arial"/>
          <w:b/>
          <w:i/>
        </w:rPr>
        <w:t>Reason:</w:t>
      </w:r>
      <w:r w:rsidRPr="00AA7DE5">
        <w:rPr>
          <w:rFonts w:ascii="Arial" w:eastAsia="Calibri" w:hAnsi="Arial" w:cs="Arial"/>
          <w:i/>
        </w:rPr>
        <w:t xml:space="preserve"> To provide quality assurance and to ensure that all asbestos materials have been demolished and disposed of in accordance with good environmental practice.</w:t>
      </w:r>
    </w:p>
    <w:p w14:paraId="57BB42C0" w14:textId="77777777" w:rsidR="00AA7DE5" w:rsidRPr="00AA7DE5" w:rsidRDefault="00AA7DE5" w:rsidP="00AA7DE5">
      <w:pPr>
        <w:spacing w:after="0" w:line="240" w:lineRule="auto"/>
        <w:rPr>
          <w:rFonts w:ascii="Arial" w:eastAsia="Calibri" w:hAnsi="Arial" w:cs="Arial"/>
          <w:b/>
        </w:rPr>
      </w:pPr>
    </w:p>
    <w:p w14:paraId="45FCB670"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Arial"/>
        </w:rPr>
      </w:pPr>
      <w:r w:rsidRPr="00AA7DE5">
        <w:rPr>
          <w:rFonts w:ascii="Arial" w:eastAsia="Calibri" w:hAnsi="Arial" w:cs="Arial"/>
        </w:rPr>
        <w:t>Where not already provided, the development is to install the following;</w:t>
      </w:r>
    </w:p>
    <w:p w14:paraId="0AEFB5BE" w14:textId="77777777" w:rsidR="00AA7DE5" w:rsidRPr="00AA7DE5" w:rsidRDefault="00AA7DE5" w:rsidP="00AA7DE5">
      <w:pPr>
        <w:numPr>
          <w:ilvl w:val="0"/>
          <w:numId w:val="4"/>
        </w:numPr>
        <w:autoSpaceDE w:val="0"/>
        <w:autoSpaceDN w:val="0"/>
        <w:adjustRightInd w:val="0"/>
        <w:spacing w:after="0" w:line="240" w:lineRule="auto"/>
        <w:contextualSpacing/>
        <w:rPr>
          <w:rFonts w:ascii="Arial" w:eastAsia="Calibri" w:hAnsi="Arial" w:cs="Arial"/>
        </w:rPr>
      </w:pPr>
      <w:r w:rsidRPr="00AA7DE5">
        <w:rPr>
          <w:rFonts w:ascii="Arial" w:eastAsia="Calibri" w:hAnsi="Arial" w:cs="Arial"/>
        </w:rPr>
        <w:t>Quality CCTV system throughout the facility with coverage of all entry/exit points.</w:t>
      </w:r>
    </w:p>
    <w:p w14:paraId="291BDF57" w14:textId="77777777" w:rsidR="00AA7DE5" w:rsidRPr="00AA7DE5" w:rsidRDefault="00AA7DE5" w:rsidP="00AA7DE5">
      <w:pPr>
        <w:numPr>
          <w:ilvl w:val="0"/>
          <w:numId w:val="4"/>
        </w:numPr>
        <w:autoSpaceDE w:val="0"/>
        <w:autoSpaceDN w:val="0"/>
        <w:adjustRightInd w:val="0"/>
        <w:spacing w:after="0" w:line="240" w:lineRule="auto"/>
        <w:contextualSpacing/>
        <w:rPr>
          <w:rFonts w:ascii="Arial" w:eastAsia="Calibri" w:hAnsi="Arial" w:cs="Arial"/>
        </w:rPr>
      </w:pPr>
      <w:r w:rsidRPr="00AA7DE5">
        <w:rPr>
          <w:rFonts w:ascii="Arial" w:eastAsia="Calibri" w:hAnsi="Arial" w:cs="Arial"/>
        </w:rPr>
        <w:t>Security lighting – to improve overnight visibility and surveillance opportunities.</w:t>
      </w:r>
    </w:p>
    <w:p w14:paraId="2D53D19E" w14:textId="77777777" w:rsidR="00AA7DE5" w:rsidRPr="00AA7DE5" w:rsidRDefault="00AA7DE5" w:rsidP="00AA7DE5">
      <w:pPr>
        <w:numPr>
          <w:ilvl w:val="0"/>
          <w:numId w:val="4"/>
        </w:numPr>
        <w:autoSpaceDE w:val="0"/>
        <w:autoSpaceDN w:val="0"/>
        <w:adjustRightInd w:val="0"/>
        <w:spacing w:after="0" w:line="240" w:lineRule="auto"/>
        <w:contextualSpacing/>
        <w:rPr>
          <w:rFonts w:ascii="Arial" w:eastAsia="Calibri" w:hAnsi="Arial" w:cs="Arial"/>
        </w:rPr>
      </w:pPr>
      <w:r w:rsidRPr="00AA7DE5">
        <w:rPr>
          <w:rFonts w:ascii="Arial" w:eastAsia="Calibri" w:hAnsi="Arial" w:cs="Arial"/>
        </w:rPr>
        <w:t>Clearly marked entry/exit points – wayfinding signage should be clearly visible.</w:t>
      </w:r>
    </w:p>
    <w:p w14:paraId="039D590B" w14:textId="77777777" w:rsidR="00AA7DE5" w:rsidRPr="00AA7DE5" w:rsidRDefault="00AA7DE5" w:rsidP="00AA7DE5">
      <w:pPr>
        <w:numPr>
          <w:ilvl w:val="0"/>
          <w:numId w:val="4"/>
        </w:numPr>
        <w:autoSpaceDE w:val="0"/>
        <w:autoSpaceDN w:val="0"/>
        <w:adjustRightInd w:val="0"/>
        <w:spacing w:after="0" w:line="240" w:lineRule="auto"/>
        <w:contextualSpacing/>
        <w:rPr>
          <w:rFonts w:ascii="Arial" w:eastAsia="Calibri" w:hAnsi="Arial" w:cs="Arial"/>
        </w:rPr>
      </w:pPr>
      <w:r w:rsidRPr="00AA7DE5">
        <w:rPr>
          <w:rFonts w:ascii="Arial" w:eastAsia="Calibri" w:hAnsi="Arial" w:cs="Arial"/>
        </w:rPr>
        <w:t>Perimeter security fencing and gates.</w:t>
      </w:r>
    </w:p>
    <w:p w14:paraId="466DA8C7" w14:textId="77777777" w:rsidR="00AA7DE5" w:rsidRPr="00AA7DE5" w:rsidRDefault="00AA7DE5" w:rsidP="00AA7DE5">
      <w:pPr>
        <w:autoSpaceDE w:val="0"/>
        <w:autoSpaceDN w:val="0"/>
        <w:spacing w:line="216" w:lineRule="auto"/>
        <w:ind w:left="720"/>
        <w:contextualSpacing/>
        <w:jc w:val="both"/>
        <w:rPr>
          <w:rFonts w:ascii="Arial" w:eastAsia="Times New Roman" w:hAnsi="Arial" w:cs="Arial"/>
          <w:b/>
          <w:bCs/>
          <w:i/>
          <w:iCs/>
          <w:lang w:eastAsia="en-AU"/>
        </w:rPr>
      </w:pPr>
    </w:p>
    <w:p w14:paraId="77F0B374" w14:textId="77777777" w:rsidR="00AA7DE5" w:rsidRPr="00AA7DE5" w:rsidRDefault="00AA7DE5" w:rsidP="00AA7DE5">
      <w:pPr>
        <w:autoSpaceDE w:val="0"/>
        <w:autoSpaceDN w:val="0"/>
        <w:spacing w:line="216" w:lineRule="auto"/>
        <w:ind w:left="720"/>
        <w:contextualSpacing/>
        <w:jc w:val="both"/>
        <w:rPr>
          <w:rFonts w:ascii="Arial" w:eastAsia="Times New Roman" w:hAnsi="Arial" w:cs="Arial"/>
          <w:i/>
          <w:iCs/>
          <w:lang w:eastAsia="en-AU"/>
        </w:rPr>
      </w:pPr>
      <w:r w:rsidRPr="00AA7DE5">
        <w:rPr>
          <w:rFonts w:ascii="Arial" w:eastAsia="Times New Roman" w:hAnsi="Arial" w:cs="Arial"/>
          <w:b/>
          <w:bCs/>
          <w:i/>
          <w:iCs/>
          <w:lang w:eastAsia="en-AU"/>
        </w:rPr>
        <w:t>Reason:</w:t>
      </w:r>
      <w:r w:rsidRPr="00AA7DE5">
        <w:rPr>
          <w:rFonts w:ascii="Arial" w:eastAsia="Times New Roman" w:hAnsi="Arial" w:cs="Arial"/>
          <w:i/>
          <w:iCs/>
          <w:lang w:eastAsia="en-AU"/>
        </w:rPr>
        <w:t xml:space="preserve"> For security and to comply with NSW Police recommendations.</w:t>
      </w:r>
    </w:p>
    <w:p w14:paraId="68216F2F" w14:textId="77777777" w:rsidR="00AA7DE5" w:rsidRPr="00AA7DE5" w:rsidRDefault="00AA7DE5" w:rsidP="00AA7DE5">
      <w:pPr>
        <w:autoSpaceDE w:val="0"/>
        <w:autoSpaceDN w:val="0"/>
        <w:spacing w:line="216" w:lineRule="auto"/>
        <w:ind w:left="720"/>
        <w:contextualSpacing/>
        <w:jc w:val="both"/>
        <w:rPr>
          <w:rFonts w:ascii="Arial" w:eastAsia="Times New Roman" w:hAnsi="Arial" w:cs="Arial"/>
          <w:lang w:eastAsia="en-AU"/>
        </w:rPr>
      </w:pPr>
    </w:p>
    <w:p w14:paraId="65B35CA0"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Times New Roman" w:hAnsi="Arial" w:cs="Arial"/>
          <w:i/>
          <w:szCs w:val="20"/>
          <w:lang w:val="en-GB"/>
        </w:rPr>
      </w:pPr>
      <w:r w:rsidRPr="00AA7DE5">
        <w:rPr>
          <w:rFonts w:ascii="Arial" w:eastAsia="Times New Roman" w:hAnsi="Arial" w:cs="Arial"/>
          <w:szCs w:val="20"/>
          <w:lang w:val="en-GB"/>
        </w:rPr>
        <w:t xml:space="preserve">Access for people with a disability shall be provided at the main point of entry to the buildings from the allotment boundary in accordance with D3 of the </w:t>
      </w:r>
      <w:r w:rsidRPr="00AA7DE5">
        <w:rPr>
          <w:rFonts w:ascii="Arial" w:eastAsia="Times New Roman" w:hAnsi="Arial" w:cs="Arial"/>
          <w:i/>
          <w:iCs/>
          <w:szCs w:val="20"/>
          <w:lang w:val="en-GB"/>
        </w:rPr>
        <w:t>National Construction Code - Building Code of Australia Volume 1, 2019</w:t>
      </w:r>
      <w:r w:rsidRPr="00AA7DE5">
        <w:rPr>
          <w:rFonts w:ascii="Arial" w:eastAsia="Times New Roman" w:hAnsi="Arial" w:cs="Arial"/>
          <w:szCs w:val="20"/>
          <w:lang w:val="en-GB"/>
        </w:rPr>
        <w:t xml:space="preserve"> and the </w:t>
      </w:r>
      <w:r w:rsidRPr="00AA7DE5">
        <w:rPr>
          <w:rFonts w:ascii="Arial" w:eastAsia="Times New Roman" w:hAnsi="Arial" w:cs="Arial"/>
          <w:i/>
          <w:szCs w:val="20"/>
          <w:lang w:val="en-GB"/>
        </w:rPr>
        <w:t>Disability (Access to Premises-Buildings) Standard-2010.</w:t>
      </w:r>
    </w:p>
    <w:p w14:paraId="3F24BFA0" w14:textId="77777777" w:rsidR="007F1B88" w:rsidRDefault="007F1B88" w:rsidP="00AA7DE5">
      <w:pPr>
        <w:spacing w:after="0" w:line="240" w:lineRule="auto"/>
        <w:ind w:left="720"/>
        <w:rPr>
          <w:rFonts w:ascii="Arial" w:eastAsia="Times New Roman" w:hAnsi="Arial" w:cs="Arial"/>
          <w:b/>
          <w:i/>
          <w:szCs w:val="20"/>
          <w:lang w:val="en-GB"/>
        </w:rPr>
      </w:pPr>
    </w:p>
    <w:p w14:paraId="2CF55E50" w14:textId="6ECCBABC" w:rsidR="00AA7DE5" w:rsidRPr="00AA7DE5" w:rsidRDefault="00AA7DE5" w:rsidP="00AA7DE5">
      <w:pPr>
        <w:spacing w:after="0" w:line="240" w:lineRule="auto"/>
        <w:ind w:left="720"/>
        <w:rPr>
          <w:rFonts w:ascii="Arial" w:eastAsia="Times New Roman" w:hAnsi="Arial" w:cs="Arial"/>
          <w:i/>
          <w:iCs/>
          <w:lang w:val="en-GB"/>
        </w:rPr>
      </w:pPr>
      <w:r w:rsidRPr="00AA7DE5">
        <w:rPr>
          <w:rFonts w:ascii="Arial" w:eastAsia="Times New Roman" w:hAnsi="Arial" w:cs="Arial"/>
          <w:b/>
          <w:i/>
          <w:szCs w:val="20"/>
          <w:lang w:val="en-GB"/>
        </w:rPr>
        <w:t>Reason:</w:t>
      </w:r>
      <w:r w:rsidRPr="00AA7DE5">
        <w:rPr>
          <w:rFonts w:ascii="Arial" w:eastAsia="Times New Roman" w:hAnsi="Arial" w:cs="Arial"/>
          <w:szCs w:val="20"/>
          <w:lang w:val="en-GB"/>
        </w:rPr>
        <w:t xml:space="preserve"> </w:t>
      </w:r>
      <w:r w:rsidRPr="00AA7DE5">
        <w:rPr>
          <w:rFonts w:ascii="Arial" w:eastAsia="Times New Roman" w:hAnsi="Arial" w:cs="Arial"/>
          <w:i/>
          <w:iCs/>
          <w:lang w:val="en-GB"/>
        </w:rPr>
        <w:t>To ensure equity in access</w:t>
      </w:r>
    </w:p>
    <w:p w14:paraId="5C2FE406" w14:textId="77777777" w:rsidR="00AA7DE5" w:rsidRPr="00AA7DE5" w:rsidRDefault="00AA7DE5" w:rsidP="00AA7DE5">
      <w:pPr>
        <w:autoSpaceDE w:val="0"/>
        <w:autoSpaceDN w:val="0"/>
        <w:adjustRightInd w:val="0"/>
        <w:spacing w:after="0" w:line="240" w:lineRule="auto"/>
        <w:rPr>
          <w:rFonts w:ascii="Arial" w:eastAsia="Times New Roman" w:hAnsi="Arial" w:cs="Arial"/>
          <w:lang w:val="en-GB" w:eastAsia="en-AU"/>
        </w:rPr>
      </w:pPr>
    </w:p>
    <w:p w14:paraId="344BA687"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Times New Roman" w:hAnsi="Arial" w:cs="Arial"/>
          <w:lang w:val="en-GB" w:eastAsia="en-AU"/>
        </w:rPr>
      </w:pPr>
      <w:r w:rsidRPr="00AA7DE5">
        <w:rPr>
          <w:rFonts w:ascii="Arial" w:eastAsia="Times New Roman" w:hAnsi="Arial" w:cs="Arial"/>
          <w:lang w:val="en-GB" w:eastAsia="en-AU"/>
        </w:rPr>
        <w:lastRenderedPageBreak/>
        <w:t>Wheelchair seating spaces shall be provided in the Gordon Pavilion, Tidal Pavilion, Crozier Pavilion and the new grandstand in accordance with Clause D3.9 and Table D3.9</w:t>
      </w:r>
      <w:r w:rsidRPr="00AA7DE5">
        <w:rPr>
          <w:rFonts w:ascii="Arial" w:eastAsia="Times New Roman" w:hAnsi="Arial" w:cs="Arial"/>
          <w:szCs w:val="20"/>
          <w:lang w:val="en-GB"/>
        </w:rPr>
        <w:t xml:space="preserve"> of the </w:t>
      </w:r>
      <w:r w:rsidRPr="00AA7DE5">
        <w:rPr>
          <w:rFonts w:ascii="Arial" w:eastAsia="Times New Roman" w:hAnsi="Arial" w:cs="Arial"/>
          <w:i/>
          <w:iCs/>
          <w:szCs w:val="20"/>
          <w:lang w:val="en-GB"/>
        </w:rPr>
        <w:t>National Construction Code - Building Code of Australia Volume 1, 2019</w:t>
      </w:r>
      <w:r w:rsidRPr="00AA7DE5">
        <w:rPr>
          <w:rFonts w:ascii="Arial" w:eastAsia="Times New Roman" w:hAnsi="Arial" w:cs="Arial"/>
          <w:lang w:val="en-GB" w:eastAsia="en-AU"/>
        </w:rPr>
        <w:t>.</w:t>
      </w:r>
    </w:p>
    <w:p w14:paraId="21F8937A" w14:textId="77777777" w:rsidR="007F1B88" w:rsidRDefault="007F1B88" w:rsidP="00AA7DE5">
      <w:pPr>
        <w:spacing w:after="0" w:line="240" w:lineRule="auto"/>
        <w:ind w:left="567" w:firstLine="142"/>
        <w:rPr>
          <w:rFonts w:ascii="Arial" w:eastAsia="Times New Roman" w:hAnsi="Arial" w:cs="Arial"/>
          <w:b/>
          <w:i/>
          <w:szCs w:val="20"/>
          <w:lang w:val="en-GB"/>
        </w:rPr>
      </w:pPr>
    </w:p>
    <w:p w14:paraId="5540558B" w14:textId="7FD82461" w:rsidR="00AA7DE5" w:rsidRPr="00AA7DE5" w:rsidRDefault="00AA7DE5" w:rsidP="00AA7DE5">
      <w:pPr>
        <w:spacing w:after="0" w:line="240" w:lineRule="auto"/>
        <w:ind w:left="567" w:firstLine="142"/>
        <w:rPr>
          <w:rFonts w:ascii="Arial" w:eastAsia="Times New Roman" w:hAnsi="Arial" w:cs="Arial"/>
          <w:i/>
          <w:szCs w:val="20"/>
          <w:lang w:val="en-GB"/>
        </w:rPr>
      </w:pPr>
      <w:r w:rsidRPr="00AA7DE5">
        <w:rPr>
          <w:rFonts w:ascii="Arial" w:eastAsia="Times New Roman" w:hAnsi="Arial" w:cs="Arial"/>
          <w:b/>
          <w:i/>
          <w:szCs w:val="20"/>
          <w:lang w:val="en-GB"/>
        </w:rPr>
        <w:t xml:space="preserve">Reason: </w:t>
      </w:r>
      <w:r w:rsidRPr="00AA7DE5">
        <w:rPr>
          <w:rFonts w:ascii="Arial" w:eastAsia="Times New Roman" w:hAnsi="Arial" w:cs="Arial"/>
          <w:i/>
          <w:iCs/>
          <w:lang w:val="en-GB"/>
        </w:rPr>
        <w:t>To ensure equity in access</w:t>
      </w:r>
    </w:p>
    <w:p w14:paraId="201EA0CC" w14:textId="77777777" w:rsidR="00AA7DE5" w:rsidRPr="00AA7DE5" w:rsidRDefault="00AA7DE5" w:rsidP="00AA7DE5">
      <w:pPr>
        <w:autoSpaceDE w:val="0"/>
        <w:autoSpaceDN w:val="0"/>
        <w:adjustRightInd w:val="0"/>
        <w:spacing w:after="0" w:line="240" w:lineRule="auto"/>
        <w:rPr>
          <w:rFonts w:ascii="Arial" w:eastAsia="Times New Roman" w:hAnsi="Arial" w:cs="Arial"/>
          <w:lang w:val="en-GB" w:eastAsia="en-AU"/>
        </w:rPr>
      </w:pPr>
    </w:p>
    <w:p w14:paraId="520B69C8"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Times New Roman" w:hAnsi="Arial" w:cs="Arial"/>
          <w:lang w:val="en-GB" w:eastAsia="en-AU"/>
        </w:rPr>
      </w:pPr>
      <w:r w:rsidRPr="00AA7DE5">
        <w:rPr>
          <w:rFonts w:ascii="Arial" w:eastAsia="Times New Roman" w:hAnsi="Arial" w:cs="Arial"/>
          <w:lang w:val="en-GB" w:eastAsia="en-AU"/>
        </w:rPr>
        <w:t xml:space="preserve">Accessible paths of travel from the lifts to the wheelchair seating spaces shall comply with </w:t>
      </w:r>
      <w:r w:rsidRPr="00AA7DE5">
        <w:rPr>
          <w:rFonts w:ascii="Arial" w:eastAsia="Times New Roman" w:hAnsi="Arial" w:cs="Arial"/>
          <w:i/>
          <w:iCs/>
          <w:lang w:val="en-GB" w:eastAsia="en-AU"/>
        </w:rPr>
        <w:t>AS 1428.1-2009 – Design for access and mobility – General requirements for access</w:t>
      </w:r>
      <w:r w:rsidRPr="00AA7DE5">
        <w:rPr>
          <w:rFonts w:ascii="Arial" w:eastAsia="Times New Roman" w:hAnsi="Arial" w:cs="Arial"/>
          <w:lang w:val="en-GB" w:eastAsia="en-AU"/>
        </w:rPr>
        <w:t>.</w:t>
      </w:r>
    </w:p>
    <w:p w14:paraId="700453E1" w14:textId="77777777" w:rsidR="007F1B88" w:rsidRDefault="007F1B88" w:rsidP="00AA7DE5">
      <w:pPr>
        <w:spacing w:after="0" w:line="240" w:lineRule="auto"/>
        <w:ind w:left="720"/>
        <w:rPr>
          <w:rFonts w:ascii="Arial" w:eastAsia="Times New Roman" w:hAnsi="Arial" w:cs="Arial"/>
          <w:b/>
          <w:i/>
          <w:szCs w:val="20"/>
          <w:lang w:val="en-GB"/>
        </w:rPr>
      </w:pPr>
    </w:p>
    <w:p w14:paraId="1AE5F5ED" w14:textId="3F2DF371" w:rsidR="00AA7DE5" w:rsidRDefault="00AA7DE5" w:rsidP="00AA7DE5">
      <w:pPr>
        <w:spacing w:after="0" w:line="240" w:lineRule="auto"/>
        <w:ind w:left="720"/>
        <w:rPr>
          <w:rFonts w:ascii="Arial" w:eastAsia="Times New Roman" w:hAnsi="Arial" w:cs="Arial"/>
          <w:i/>
          <w:lang w:val="en-GB"/>
        </w:rPr>
      </w:pPr>
      <w:r w:rsidRPr="00AA7DE5">
        <w:rPr>
          <w:rFonts w:ascii="Arial" w:eastAsia="Times New Roman" w:hAnsi="Arial" w:cs="Arial"/>
          <w:b/>
          <w:i/>
          <w:szCs w:val="20"/>
          <w:lang w:val="en-GB"/>
        </w:rPr>
        <w:t>Reason:</w:t>
      </w:r>
      <w:r w:rsidRPr="00AA7DE5">
        <w:rPr>
          <w:rFonts w:ascii="Times New Roman" w:eastAsia="Times New Roman" w:hAnsi="Times New Roman" w:cs="Arial"/>
          <w:b/>
          <w:i/>
          <w:sz w:val="24"/>
          <w:szCs w:val="20"/>
          <w:lang w:val="en-GB"/>
        </w:rPr>
        <w:t xml:space="preserve"> </w:t>
      </w:r>
      <w:r w:rsidRPr="00AA7DE5">
        <w:rPr>
          <w:rFonts w:ascii="Arial" w:eastAsia="Times New Roman" w:hAnsi="Arial" w:cs="Arial"/>
          <w:i/>
          <w:iCs/>
          <w:lang w:val="en-GB"/>
        </w:rPr>
        <w:t>To ensure equity in access</w:t>
      </w:r>
      <w:r w:rsidRPr="00AA7DE5">
        <w:rPr>
          <w:rFonts w:ascii="Arial" w:eastAsia="Times New Roman" w:hAnsi="Arial" w:cs="Arial"/>
          <w:i/>
          <w:lang w:val="en-GB"/>
        </w:rPr>
        <w:t>.</w:t>
      </w:r>
    </w:p>
    <w:p w14:paraId="60E11189" w14:textId="77777777" w:rsidR="00A0484F" w:rsidRDefault="00A0484F" w:rsidP="00AA7DE5">
      <w:pPr>
        <w:spacing w:after="0" w:line="240" w:lineRule="auto"/>
        <w:ind w:left="720"/>
        <w:rPr>
          <w:rFonts w:ascii="Arial" w:eastAsia="Times New Roman" w:hAnsi="Arial" w:cs="Arial"/>
          <w:i/>
          <w:lang w:val="en-GB"/>
        </w:rPr>
      </w:pPr>
    </w:p>
    <w:p w14:paraId="3790AE0C" w14:textId="77777777" w:rsidR="00FA6031" w:rsidRPr="00FA6031" w:rsidRDefault="00FA6031" w:rsidP="00FA6031">
      <w:pPr>
        <w:numPr>
          <w:ilvl w:val="0"/>
          <w:numId w:val="1"/>
        </w:numPr>
        <w:tabs>
          <w:tab w:val="clear" w:pos="720"/>
          <w:tab w:val="num" w:pos="709"/>
        </w:tabs>
        <w:autoSpaceDE w:val="0"/>
        <w:autoSpaceDN w:val="0"/>
        <w:spacing w:after="0" w:line="216" w:lineRule="auto"/>
        <w:ind w:hanging="720"/>
        <w:contextualSpacing/>
        <w:jc w:val="both"/>
        <w:rPr>
          <w:rFonts w:ascii="Arial" w:eastAsia="Times New Roman" w:hAnsi="Arial" w:cs="Arial"/>
          <w:lang w:val="en-GB"/>
        </w:rPr>
      </w:pPr>
      <w:r w:rsidRPr="00FA6031">
        <w:rPr>
          <w:rFonts w:ascii="Arial" w:eastAsia="Times New Roman" w:hAnsi="Arial" w:cs="Arial"/>
          <w:lang w:val="en-GB"/>
        </w:rPr>
        <w:t>To ensure that adequate provision is made for the cleanliness and maintenance of all food preparation areas, all building work in connection with the occupation or use of the premises for the preparation and storage of food shall be designed and carried out in accordance with the requirements of the:</w:t>
      </w:r>
    </w:p>
    <w:p w14:paraId="4471C6B2" w14:textId="77777777" w:rsidR="00FA6031" w:rsidRPr="00FA6031" w:rsidRDefault="00FA6031" w:rsidP="00FA6031">
      <w:pPr>
        <w:widowControl w:val="0"/>
        <w:autoSpaceDE w:val="0"/>
        <w:autoSpaceDN w:val="0"/>
        <w:adjustRightInd w:val="0"/>
        <w:spacing w:after="0" w:line="216" w:lineRule="auto"/>
        <w:ind w:left="720"/>
        <w:jc w:val="both"/>
        <w:rPr>
          <w:rFonts w:ascii="Arial" w:eastAsia="Times New Roman" w:hAnsi="Arial" w:cs="Arial"/>
          <w:lang w:val="en-GB"/>
        </w:rPr>
      </w:pPr>
    </w:p>
    <w:p w14:paraId="5BE06750" w14:textId="1C00C0C2" w:rsidR="00FA6031" w:rsidRPr="00FA6031" w:rsidRDefault="00FA6031" w:rsidP="00FA6031">
      <w:pPr>
        <w:pStyle w:val="ListParagraph"/>
        <w:widowControl w:val="0"/>
        <w:numPr>
          <w:ilvl w:val="0"/>
          <w:numId w:val="8"/>
        </w:numPr>
        <w:autoSpaceDE w:val="0"/>
        <w:autoSpaceDN w:val="0"/>
        <w:adjustRightInd w:val="0"/>
        <w:spacing w:after="0" w:line="216" w:lineRule="auto"/>
        <w:ind w:left="1800"/>
        <w:jc w:val="both"/>
        <w:rPr>
          <w:rFonts w:ascii="Arial" w:eastAsia="Times New Roman" w:hAnsi="Arial" w:cs="Arial"/>
          <w:lang w:val="en-GB"/>
        </w:rPr>
      </w:pPr>
      <w:r w:rsidRPr="00FA6031">
        <w:rPr>
          <w:rFonts w:ascii="Arial" w:eastAsia="Times New Roman" w:hAnsi="Arial" w:cs="Arial"/>
          <w:lang w:val="en-GB"/>
        </w:rPr>
        <w:t>Food Act (as amended)</w:t>
      </w:r>
    </w:p>
    <w:p w14:paraId="4AE8614C" w14:textId="41B2EDAE" w:rsidR="00FA6031" w:rsidRPr="00FA6031" w:rsidRDefault="00FA6031" w:rsidP="00FA6031">
      <w:pPr>
        <w:pStyle w:val="ListParagraph"/>
        <w:widowControl w:val="0"/>
        <w:numPr>
          <w:ilvl w:val="0"/>
          <w:numId w:val="8"/>
        </w:numPr>
        <w:autoSpaceDE w:val="0"/>
        <w:autoSpaceDN w:val="0"/>
        <w:adjustRightInd w:val="0"/>
        <w:spacing w:after="0" w:line="216" w:lineRule="auto"/>
        <w:ind w:left="1800"/>
        <w:jc w:val="both"/>
        <w:rPr>
          <w:rFonts w:ascii="Arial" w:eastAsia="Times New Roman" w:hAnsi="Arial" w:cs="Arial"/>
          <w:lang w:val="en-GB"/>
        </w:rPr>
      </w:pPr>
      <w:r w:rsidRPr="00FA6031">
        <w:rPr>
          <w:rFonts w:ascii="Arial" w:eastAsia="Times New Roman" w:hAnsi="Arial" w:cs="Arial"/>
          <w:lang w:val="en-GB"/>
        </w:rPr>
        <w:t>Food Regulation (as in force);</w:t>
      </w:r>
    </w:p>
    <w:p w14:paraId="4FE97667" w14:textId="0C0EF406" w:rsidR="00FA6031" w:rsidRPr="00FA6031" w:rsidRDefault="00FA6031" w:rsidP="00FA6031">
      <w:pPr>
        <w:pStyle w:val="ListParagraph"/>
        <w:widowControl w:val="0"/>
        <w:numPr>
          <w:ilvl w:val="0"/>
          <w:numId w:val="8"/>
        </w:numPr>
        <w:autoSpaceDE w:val="0"/>
        <w:autoSpaceDN w:val="0"/>
        <w:adjustRightInd w:val="0"/>
        <w:spacing w:after="0" w:line="216" w:lineRule="auto"/>
        <w:ind w:left="1800"/>
        <w:jc w:val="both"/>
        <w:rPr>
          <w:rFonts w:ascii="Arial" w:eastAsia="Times New Roman" w:hAnsi="Arial" w:cs="Arial"/>
          <w:lang w:val="en-GB"/>
        </w:rPr>
      </w:pPr>
      <w:r w:rsidRPr="00FA6031">
        <w:rPr>
          <w:rFonts w:ascii="Arial" w:eastAsia="Times New Roman" w:hAnsi="Arial" w:cs="Arial"/>
          <w:lang w:val="en-GB"/>
        </w:rPr>
        <w:t>Food Standards Code</w:t>
      </w:r>
    </w:p>
    <w:p w14:paraId="4A70266F" w14:textId="731A266E" w:rsidR="00FA6031" w:rsidRPr="00FA6031" w:rsidRDefault="00FA6031" w:rsidP="00FA6031">
      <w:pPr>
        <w:pStyle w:val="ListParagraph"/>
        <w:widowControl w:val="0"/>
        <w:numPr>
          <w:ilvl w:val="0"/>
          <w:numId w:val="8"/>
        </w:numPr>
        <w:autoSpaceDE w:val="0"/>
        <w:autoSpaceDN w:val="0"/>
        <w:adjustRightInd w:val="0"/>
        <w:spacing w:after="0" w:line="216" w:lineRule="auto"/>
        <w:ind w:left="1800"/>
        <w:jc w:val="both"/>
        <w:rPr>
          <w:rFonts w:ascii="Arial" w:eastAsia="Times New Roman" w:hAnsi="Arial" w:cs="Arial"/>
          <w:lang w:val="en-GB"/>
        </w:rPr>
      </w:pPr>
      <w:r w:rsidRPr="00FA6031">
        <w:rPr>
          <w:rFonts w:ascii="Arial" w:eastAsia="Times New Roman" w:hAnsi="Arial" w:cs="Arial"/>
          <w:lang w:val="en-GB"/>
        </w:rPr>
        <w:t>AS4674 (Design, Construction and Fit-Out of Food Premises);</w:t>
      </w:r>
    </w:p>
    <w:p w14:paraId="4B7F4212" w14:textId="5788FFDF" w:rsidR="00FA6031" w:rsidRPr="00FA6031" w:rsidRDefault="00FA6031" w:rsidP="00FA6031">
      <w:pPr>
        <w:pStyle w:val="ListParagraph"/>
        <w:widowControl w:val="0"/>
        <w:numPr>
          <w:ilvl w:val="0"/>
          <w:numId w:val="8"/>
        </w:numPr>
        <w:autoSpaceDE w:val="0"/>
        <w:autoSpaceDN w:val="0"/>
        <w:adjustRightInd w:val="0"/>
        <w:spacing w:after="0" w:line="216" w:lineRule="auto"/>
        <w:ind w:left="1800"/>
        <w:jc w:val="both"/>
        <w:rPr>
          <w:rFonts w:ascii="Arial" w:eastAsia="Times New Roman" w:hAnsi="Arial" w:cs="Arial"/>
          <w:lang w:val="en-GB"/>
        </w:rPr>
      </w:pPr>
      <w:r w:rsidRPr="00FA6031">
        <w:rPr>
          <w:rFonts w:ascii="Arial" w:eastAsia="Times New Roman" w:hAnsi="Arial" w:cs="Arial"/>
          <w:lang w:val="en-GB"/>
        </w:rPr>
        <w:t>Lismore Water - Trade Waste Section;</w:t>
      </w:r>
    </w:p>
    <w:p w14:paraId="6C168CE5" w14:textId="7C21EAC9" w:rsidR="00FA6031" w:rsidRPr="00FA6031" w:rsidRDefault="00FA6031" w:rsidP="00FA6031">
      <w:pPr>
        <w:pStyle w:val="ListParagraph"/>
        <w:widowControl w:val="0"/>
        <w:numPr>
          <w:ilvl w:val="0"/>
          <w:numId w:val="8"/>
        </w:numPr>
        <w:autoSpaceDE w:val="0"/>
        <w:autoSpaceDN w:val="0"/>
        <w:adjustRightInd w:val="0"/>
        <w:spacing w:after="0" w:line="216" w:lineRule="auto"/>
        <w:ind w:left="1800"/>
        <w:jc w:val="both"/>
        <w:rPr>
          <w:rFonts w:ascii="Arial" w:eastAsia="Times New Roman" w:hAnsi="Arial" w:cs="Arial"/>
          <w:lang w:val="en-GB"/>
        </w:rPr>
      </w:pPr>
      <w:r w:rsidRPr="00FA6031">
        <w:rPr>
          <w:rFonts w:ascii="Arial" w:eastAsia="Times New Roman" w:hAnsi="Arial" w:cs="Arial"/>
          <w:lang w:val="en-GB"/>
        </w:rPr>
        <w:t>AS 1668 Part 1;</w:t>
      </w:r>
    </w:p>
    <w:p w14:paraId="38281DA9" w14:textId="6663CD15" w:rsidR="00FA6031" w:rsidRPr="00FA6031" w:rsidRDefault="00FA6031" w:rsidP="00FA6031">
      <w:pPr>
        <w:pStyle w:val="ListParagraph"/>
        <w:widowControl w:val="0"/>
        <w:numPr>
          <w:ilvl w:val="0"/>
          <w:numId w:val="8"/>
        </w:numPr>
        <w:autoSpaceDE w:val="0"/>
        <w:autoSpaceDN w:val="0"/>
        <w:adjustRightInd w:val="0"/>
        <w:spacing w:after="0" w:line="216" w:lineRule="auto"/>
        <w:ind w:left="1800"/>
        <w:jc w:val="both"/>
        <w:rPr>
          <w:rFonts w:ascii="Arial" w:eastAsia="Times New Roman" w:hAnsi="Arial" w:cs="Arial"/>
          <w:lang w:val="en-GB"/>
        </w:rPr>
      </w:pPr>
      <w:r w:rsidRPr="00FA6031">
        <w:rPr>
          <w:rFonts w:ascii="Arial" w:eastAsia="Times New Roman" w:hAnsi="Arial" w:cs="Arial"/>
          <w:lang w:val="en-GB"/>
        </w:rPr>
        <w:t>AS 1668 Part 2;</w:t>
      </w:r>
    </w:p>
    <w:p w14:paraId="7606A898" w14:textId="798B4208" w:rsidR="00FA6031" w:rsidRPr="00FA6031" w:rsidRDefault="00FA6031" w:rsidP="00FA6031">
      <w:pPr>
        <w:pStyle w:val="ListParagraph"/>
        <w:widowControl w:val="0"/>
        <w:numPr>
          <w:ilvl w:val="0"/>
          <w:numId w:val="8"/>
        </w:numPr>
        <w:autoSpaceDE w:val="0"/>
        <w:autoSpaceDN w:val="0"/>
        <w:adjustRightInd w:val="0"/>
        <w:spacing w:after="0" w:line="216" w:lineRule="auto"/>
        <w:ind w:left="1800"/>
        <w:jc w:val="both"/>
        <w:rPr>
          <w:rFonts w:ascii="Arial" w:eastAsia="Times New Roman" w:hAnsi="Arial" w:cs="Arial"/>
          <w:lang w:val="en-GB"/>
        </w:rPr>
      </w:pPr>
      <w:r w:rsidRPr="00FA6031">
        <w:rPr>
          <w:rFonts w:ascii="Arial" w:eastAsia="Times New Roman" w:hAnsi="Arial" w:cs="Arial"/>
          <w:lang w:val="en-GB"/>
        </w:rPr>
        <w:t>the Protection of the Environment Operations Act; and</w:t>
      </w:r>
    </w:p>
    <w:p w14:paraId="787EC501" w14:textId="7BF76193" w:rsidR="00FA6031" w:rsidRPr="00FA6031" w:rsidRDefault="00FA6031" w:rsidP="00FA6031">
      <w:pPr>
        <w:pStyle w:val="ListParagraph"/>
        <w:widowControl w:val="0"/>
        <w:numPr>
          <w:ilvl w:val="0"/>
          <w:numId w:val="8"/>
        </w:numPr>
        <w:autoSpaceDE w:val="0"/>
        <w:autoSpaceDN w:val="0"/>
        <w:adjustRightInd w:val="0"/>
        <w:spacing w:after="0" w:line="216" w:lineRule="auto"/>
        <w:ind w:left="1800"/>
        <w:jc w:val="both"/>
        <w:rPr>
          <w:rFonts w:ascii="Arial" w:eastAsia="Times New Roman" w:hAnsi="Arial" w:cs="Arial"/>
          <w:lang w:val="en-GB"/>
        </w:rPr>
      </w:pPr>
      <w:r w:rsidRPr="00FA6031">
        <w:rPr>
          <w:rFonts w:ascii="Arial" w:eastAsia="Times New Roman" w:hAnsi="Arial" w:cs="Arial"/>
          <w:lang w:val="en-GB"/>
        </w:rPr>
        <w:t>the Building Code of Australia;</w:t>
      </w:r>
    </w:p>
    <w:p w14:paraId="3258A5E2" w14:textId="77777777" w:rsidR="00FA6031" w:rsidRPr="00FA6031" w:rsidRDefault="00FA6031" w:rsidP="00FA6031">
      <w:pPr>
        <w:widowControl w:val="0"/>
        <w:autoSpaceDE w:val="0"/>
        <w:autoSpaceDN w:val="0"/>
        <w:adjustRightInd w:val="0"/>
        <w:spacing w:after="0" w:line="216" w:lineRule="auto"/>
        <w:ind w:left="1080"/>
        <w:jc w:val="both"/>
        <w:rPr>
          <w:rFonts w:ascii="Arial" w:eastAsia="Times New Roman" w:hAnsi="Arial" w:cs="Arial"/>
          <w:lang w:val="en-GB"/>
        </w:rPr>
      </w:pPr>
    </w:p>
    <w:p w14:paraId="0DE0A5F2" w14:textId="77777777" w:rsidR="00FA6031" w:rsidRPr="00FA6031" w:rsidRDefault="00FA6031" w:rsidP="00FA6031">
      <w:pPr>
        <w:widowControl w:val="0"/>
        <w:autoSpaceDE w:val="0"/>
        <w:autoSpaceDN w:val="0"/>
        <w:adjustRightInd w:val="0"/>
        <w:spacing w:after="0" w:line="216" w:lineRule="auto"/>
        <w:ind w:firstLine="567"/>
        <w:jc w:val="both"/>
        <w:rPr>
          <w:rFonts w:ascii="Arial" w:eastAsia="Times New Roman" w:hAnsi="Arial" w:cs="Arial"/>
          <w:lang w:val="en-GB"/>
        </w:rPr>
      </w:pPr>
      <w:r w:rsidRPr="00FA6031">
        <w:rPr>
          <w:rFonts w:ascii="Arial" w:eastAsia="Times New Roman" w:hAnsi="Arial" w:cs="Arial"/>
          <w:lang w:val="en-GB"/>
        </w:rPr>
        <w:t xml:space="preserve">The relevant matters to be </w:t>
      </w:r>
      <w:proofErr w:type="gramStart"/>
      <w:r w:rsidRPr="00FA6031">
        <w:rPr>
          <w:rFonts w:ascii="Arial" w:eastAsia="Times New Roman" w:hAnsi="Arial" w:cs="Arial"/>
          <w:lang w:val="en-GB"/>
        </w:rPr>
        <w:t>taken into account</w:t>
      </w:r>
      <w:proofErr w:type="gramEnd"/>
      <w:r w:rsidRPr="00FA6031">
        <w:rPr>
          <w:rFonts w:ascii="Arial" w:eastAsia="Times New Roman" w:hAnsi="Arial" w:cs="Arial"/>
          <w:lang w:val="en-GB"/>
        </w:rPr>
        <w:t xml:space="preserve"> under this approval relate to:</w:t>
      </w:r>
    </w:p>
    <w:p w14:paraId="7E4AFC64" w14:textId="77777777" w:rsidR="00FA6031" w:rsidRPr="00FA6031" w:rsidRDefault="00FA6031" w:rsidP="00FA6031">
      <w:pPr>
        <w:widowControl w:val="0"/>
        <w:autoSpaceDE w:val="0"/>
        <w:autoSpaceDN w:val="0"/>
        <w:adjustRightInd w:val="0"/>
        <w:spacing w:after="0" w:line="216" w:lineRule="auto"/>
        <w:jc w:val="both"/>
        <w:rPr>
          <w:rFonts w:ascii="Arial" w:eastAsia="Times New Roman" w:hAnsi="Arial" w:cs="Arial"/>
          <w:lang w:val="en-GB"/>
        </w:rPr>
      </w:pPr>
    </w:p>
    <w:p w14:paraId="1DC19379" w14:textId="76C0E04C" w:rsidR="00FA6031" w:rsidRPr="00FA6031" w:rsidRDefault="00FA6031" w:rsidP="00FA6031">
      <w:pPr>
        <w:pStyle w:val="ListParagraph"/>
        <w:widowControl w:val="0"/>
        <w:numPr>
          <w:ilvl w:val="0"/>
          <w:numId w:val="9"/>
        </w:numPr>
        <w:autoSpaceDE w:val="0"/>
        <w:autoSpaceDN w:val="0"/>
        <w:adjustRightInd w:val="0"/>
        <w:spacing w:after="0" w:line="216" w:lineRule="auto"/>
        <w:jc w:val="both"/>
        <w:rPr>
          <w:rFonts w:ascii="Arial" w:eastAsia="Times New Roman" w:hAnsi="Arial" w:cs="Arial"/>
          <w:lang w:val="en-GB"/>
        </w:rPr>
      </w:pPr>
      <w:r w:rsidRPr="00FA6031">
        <w:rPr>
          <w:rFonts w:ascii="Arial" w:eastAsia="Times New Roman" w:hAnsi="Arial" w:cs="Arial"/>
          <w:lang w:val="en-GB"/>
        </w:rPr>
        <w:t>construction, materials and finishes;</w:t>
      </w:r>
    </w:p>
    <w:p w14:paraId="26434846" w14:textId="3F192D09" w:rsidR="00FA6031" w:rsidRPr="00FA6031" w:rsidRDefault="00FA6031" w:rsidP="00FA6031">
      <w:pPr>
        <w:pStyle w:val="ListParagraph"/>
        <w:widowControl w:val="0"/>
        <w:numPr>
          <w:ilvl w:val="0"/>
          <w:numId w:val="9"/>
        </w:numPr>
        <w:autoSpaceDE w:val="0"/>
        <w:autoSpaceDN w:val="0"/>
        <w:adjustRightInd w:val="0"/>
        <w:spacing w:after="0" w:line="216" w:lineRule="auto"/>
        <w:jc w:val="both"/>
        <w:rPr>
          <w:rFonts w:ascii="Arial" w:eastAsia="Times New Roman" w:hAnsi="Arial" w:cs="Arial"/>
          <w:lang w:val="en-GB"/>
        </w:rPr>
      </w:pPr>
      <w:r w:rsidRPr="00FA6031">
        <w:rPr>
          <w:rFonts w:ascii="Arial" w:eastAsia="Times New Roman" w:hAnsi="Arial" w:cs="Arial"/>
          <w:lang w:val="en-GB"/>
        </w:rPr>
        <w:t>installation of fixtures, fittings and equipment;</w:t>
      </w:r>
    </w:p>
    <w:p w14:paraId="7E386B8F" w14:textId="0A005DC5" w:rsidR="00FA6031" w:rsidRPr="00FA6031" w:rsidRDefault="00FA6031" w:rsidP="00FA6031">
      <w:pPr>
        <w:pStyle w:val="ListParagraph"/>
        <w:widowControl w:val="0"/>
        <w:numPr>
          <w:ilvl w:val="0"/>
          <w:numId w:val="9"/>
        </w:numPr>
        <w:autoSpaceDE w:val="0"/>
        <w:autoSpaceDN w:val="0"/>
        <w:adjustRightInd w:val="0"/>
        <w:spacing w:after="0" w:line="216" w:lineRule="auto"/>
        <w:jc w:val="both"/>
        <w:rPr>
          <w:rFonts w:ascii="Arial" w:eastAsia="Times New Roman" w:hAnsi="Arial" w:cs="Arial"/>
          <w:lang w:val="en-GB"/>
        </w:rPr>
      </w:pPr>
      <w:r w:rsidRPr="00FA6031">
        <w:rPr>
          <w:rFonts w:ascii="Arial" w:eastAsia="Times New Roman" w:hAnsi="Arial" w:cs="Arial"/>
          <w:lang w:val="en-GB"/>
        </w:rPr>
        <w:t>washing facilities, other facilities and special requirements;</w:t>
      </w:r>
    </w:p>
    <w:p w14:paraId="55834DC0" w14:textId="0315D7FF" w:rsidR="00FA6031" w:rsidRPr="00FA6031" w:rsidRDefault="00FA6031" w:rsidP="00FA6031">
      <w:pPr>
        <w:pStyle w:val="ListParagraph"/>
        <w:widowControl w:val="0"/>
        <w:numPr>
          <w:ilvl w:val="0"/>
          <w:numId w:val="9"/>
        </w:numPr>
        <w:autoSpaceDE w:val="0"/>
        <w:autoSpaceDN w:val="0"/>
        <w:adjustRightInd w:val="0"/>
        <w:spacing w:after="0" w:line="216" w:lineRule="auto"/>
        <w:jc w:val="both"/>
        <w:rPr>
          <w:rFonts w:ascii="Arial" w:eastAsia="Times New Roman" w:hAnsi="Arial" w:cs="Arial"/>
          <w:lang w:val="en-GB"/>
        </w:rPr>
      </w:pPr>
      <w:r w:rsidRPr="00FA6031">
        <w:rPr>
          <w:rFonts w:ascii="Arial" w:eastAsia="Times New Roman" w:hAnsi="Arial" w:cs="Arial"/>
          <w:lang w:val="en-GB"/>
        </w:rPr>
        <w:t>mechanical ventilation and exhaust discharges; and</w:t>
      </w:r>
    </w:p>
    <w:p w14:paraId="294AA1E2" w14:textId="7A789316" w:rsidR="00FA6031" w:rsidRPr="00FA6031" w:rsidRDefault="00FA6031" w:rsidP="00FA6031">
      <w:pPr>
        <w:pStyle w:val="ListParagraph"/>
        <w:widowControl w:val="0"/>
        <w:numPr>
          <w:ilvl w:val="0"/>
          <w:numId w:val="9"/>
        </w:numPr>
        <w:autoSpaceDE w:val="0"/>
        <w:autoSpaceDN w:val="0"/>
        <w:adjustRightInd w:val="0"/>
        <w:spacing w:after="0" w:line="216" w:lineRule="auto"/>
        <w:jc w:val="both"/>
        <w:rPr>
          <w:rFonts w:ascii="Arial" w:eastAsia="Times New Roman" w:hAnsi="Arial" w:cs="Arial"/>
          <w:lang w:val="en-GB"/>
        </w:rPr>
      </w:pPr>
      <w:r w:rsidRPr="00FA6031">
        <w:rPr>
          <w:rFonts w:ascii="Arial" w:eastAsia="Times New Roman" w:hAnsi="Arial" w:cs="Arial"/>
          <w:lang w:val="en-GB"/>
        </w:rPr>
        <w:t>temperature control</w:t>
      </w:r>
    </w:p>
    <w:p w14:paraId="2F311A7E" w14:textId="77777777" w:rsidR="00FA6031" w:rsidRPr="00FA6031" w:rsidRDefault="00FA6031" w:rsidP="00FA6031">
      <w:pPr>
        <w:widowControl w:val="0"/>
        <w:autoSpaceDE w:val="0"/>
        <w:autoSpaceDN w:val="0"/>
        <w:adjustRightInd w:val="0"/>
        <w:spacing w:after="0" w:line="216" w:lineRule="auto"/>
        <w:jc w:val="both"/>
        <w:rPr>
          <w:rFonts w:ascii="Arial" w:eastAsia="Times New Roman" w:hAnsi="Arial" w:cs="Arial"/>
          <w:lang w:val="en-GB"/>
        </w:rPr>
      </w:pPr>
    </w:p>
    <w:p w14:paraId="09D220E1" w14:textId="77777777" w:rsidR="00FA6031" w:rsidRPr="00FA6031" w:rsidRDefault="00FA6031" w:rsidP="00FA6031">
      <w:pPr>
        <w:widowControl w:val="0"/>
        <w:autoSpaceDE w:val="0"/>
        <w:autoSpaceDN w:val="0"/>
        <w:adjustRightInd w:val="0"/>
        <w:spacing w:after="0" w:line="216" w:lineRule="auto"/>
        <w:ind w:left="567"/>
        <w:jc w:val="both"/>
        <w:rPr>
          <w:rFonts w:ascii="Arial" w:eastAsia="Times New Roman" w:hAnsi="Arial" w:cs="Arial"/>
          <w:lang w:val="en-GB"/>
        </w:rPr>
      </w:pPr>
      <w:r w:rsidRPr="00FA6031">
        <w:rPr>
          <w:rFonts w:ascii="Arial" w:eastAsia="Times New Roman" w:hAnsi="Arial" w:cs="Arial"/>
          <w:lang w:val="en-GB"/>
        </w:rPr>
        <w:t xml:space="preserve">The premises must be registered with Council </w:t>
      </w:r>
      <w:r w:rsidRPr="00FA6031">
        <w:rPr>
          <w:rFonts w:ascii="Arial" w:eastAsia="Times New Roman" w:hAnsi="Arial" w:cs="Arial"/>
          <w:b/>
          <w:lang w:val="en-GB"/>
        </w:rPr>
        <w:t>prior to the commencement of the use</w:t>
      </w:r>
      <w:r w:rsidRPr="00FA6031">
        <w:rPr>
          <w:rFonts w:ascii="Arial" w:eastAsia="Times New Roman" w:hAnsi="Arial" w:cs="Arial"/>
          <w:lang w:val="en-GB"/>
        </w:rPr>
        <w:t>.</w:t>
      </w:r>
    </w:p>
    <w:p w14:paraId="5D4407B1" w14:textId="77777777" w:rsidR="00FA6031" w:rsidRPr="00FA6031" w:rsidRDefault="00FA6031" w:rsidP="00FA6031">
      <w:pPr>
        <w:widowControl w:val="0"/>
        <w:autoSpaceDE w:val="0"/>
        <w:autoSpaceDN w:val="0"/>
        <w:adjustRightInd w:val="0"/>
        <w:spacing w:after="0" w:line="216" w:lineRule="auto"/>
        <w:ind w:left="567"/>
        <w:jc w:val="both"/>
        <w:rPr>
          <w:rFonts w:ascii="Arial" w:eastAsia="Times New Roman" w:hAnsi="Arial" w:cs="Arial"/>
          <w:lang w:val="en-GB"/>
        </w:rPr>
      </w:pPr>
    </w:p>
    <w:p w14:paraId="15E7F4BC" w14:textId="3BA57723" w:rsidR="00FA6031" w:rsidRPr="00FA6031" w:rsidRDefault="00FA6031" w:rsidP="00FA6031">
      <w:pPr>
        <w:widowControl w:val="0"/>
        <w:autoSpaceDE w:val="0"/>
        <w:autoSpaceDN w:val="0"/>
        <w:adjustRightInd w:val="0"/>
        <w:spacing w:after="0" w:line="216" w:lineRule="auto"/>
        <w:ind w:left="1701" w:hanging="1134"/>
        <w:jc w:val="both"/>
        <w:rPr>
          <w:rFonts w:ascii="Arial" w:eastAsia="Times New Roman" w:hAnsi="Arial" w:cs="Arial"/>
          <w:i/>
          <w:lang w:val="en-GB"/>
        </w:rPr>
      </w:pPr>
      <w:r w:rsidRPr="00FA6031">
        <w:rPr>
          <w:rFonts w:ascii="Arial" w:eastAsia="Times New Roman" w:hAnsi="Arial" w:cs="Arial"/>
          <w:b/>
          <w:bCs/>
          <w:i/>
          <w:lang w:val="en-GB"/>
        </w:rPr>
        <w:t>Reason:</w:t>
      </w:r>
      <w:r w:rsidRPr="00FA6031">
        <w:rPr>
          <w:rFonts w:ascii="Arial" w:eastAsia="Times New Roman" w:hAnsi="Arial" w:cs="Arial"/>
          <w:i/>
          <w:lang w:val="en-GB"/>
        </w:rPr>
        <w:tab/>
        <w:t>To ensure compliance with acceptable standards for the construction of food premises established under environmental health and safety legislation.</w:t>
      </w:r>
    </w:p>
    <w:p w14:paraId="5F130A10" w14:textId="42725D21" w:rsidR="00FA6031" w:rsidRDefault="00FA6031" w:rsidP="00AA7DE5">
      <w:pPr>
        <w:spacing w:after="0" w:line="240" w:lineRule="auto"/>
        <w:ind w:left="720"/>
        <w:rPr>
          <w:rFonts w:ascii="Times New Roman" w:eastAsia="Times New Roman" w:hAnsi="Times New Roman" w:cs="Arial"/>
          <w:iCs/>
          <w:sz w:val="24"/>
          <w:szCs w:val="20"/>
          <w:lang w:val="en-GB"/>
        </w:rPr>
      </w:pPr>
    </w:p>
    <w:p w14:paraId="52C93C6E" w14:textId="76BF18AA" w:rsidR="00FA6031" w:rsidRDefault="00FA6031" w:rsidP="00FA6031">
      <w:pPr>
        <w:numPr>
          <w:ilvl w:val="0"/>
          <w:numId w:val="1"/>
        </w:numPr>
        <w:autoSpaceDE w:val="0"/>
        <w:autoSpaceDN w:val="0"/>
        <w:spacing w:after="0" w:line="216" w:lineRule="auto"/>
        <w:ind w:hanging="720"/>
        <w:contextualSpacing/>
        <w:jc w:val="both"/>
        <w:rPr>
          <w:rFonts w:ascii="Arial" w:hAnsi="Arial" w:cs="Arial"/>
        </w:rPr>
      </w:pPr>
      <w:r w:rsidRPr="005E5D1C">
        <w:rPr>
          <w:rFonts w:ascii="Arial" w:hAnsi="Arial" w:cs="Arial"/>
        </w:rPr>
        <w:t xml:space="preserve">The floor finish in all kitchens must meet the requirements of AS 4674 – 2004.  If floor tiles are </w:t>
      </w:r>
      <w:proofErr w:type="gramStart"/>
      <w:r w:rsidRPr="005E5D1C">
        <w:rPr>
          <w:rFonts w:ascii="Arial" w:hAnsi="Arial" w:cs="Arial"/>
        </w:rPr>
        <w:t>used</w:t>
      </w:r>
      <w:proofErr w:type="gramEnd"/>
      <w:r w:rsidRPr="005E5D1C">
        <w:rPr>
          <w:rFonts w:ascii="Arial" w:hAnsi="Arial" w:cs="Arial"/>
        </w:rPr>
        <w:t xml:space="preserve"> they shall be epoxy grouted, impervious and free of gaps, cracks and crevices and be capable of being easily cleaned. The floor shall have a slip rating of no greater than 10.</w:t>
      </w:r>
    </w:p>
    <w:p w14:paraId="1C2238A2" w14:textId="77777777" w:rsidR="00FA6031" w:rsidRPr="00FA6031" w:rsidRDefault="00FA6031" w:rsidP="00FA6031">
      <w:pPr>
        <w:autoSpaceDE w:val="0"/>
        <w:autoSpaceDN w:val="0"/>
        <w:spacing w:after="0" w:line="216" w:lineRule="auto"/>
        <w:ind w:left="720"/>
        <w:contextualSpacing/>
        <w:jc w:val="both"/>
        <w:rPr>
          <w:rFonts w:ascii="Arial" w:hAnsi="Arial" w:cs="Arial"/>
        </w:rPr>
      </w:pPr>
    </w:p>
    <w:p w14:paraId="236496AA" w14:textId="67E35087" w:rsidR="00FA6031" w:rsidRPr="005E5D1C" w:rsidRDefault="00FA6031" w:rsidP="00FA6031">
      <w:pPr>
        <w:ind w:left="720"/>
        <w:rPr>
          <w:rFonts w:ascii="Arial" w:hAnsi="Arial" w:cs="Arial"/>
          <w:i/>
          <w:iCs/>
        </w:rPr>
      </w:pPr>
      <w:r w:rsidRPr="005E5D1C">
        <w:rPr>
          <w:rFonts w:ascii="Arial" w:hAnsi="Arial" w:cs="Arial"/>
          <w:b/>
          <w:bCs/>
          <w:i/>
          <w:iCs/>
        </w:rPr>
        <w:t>Reason:</w:t>
      </w:r>
      <w:r w:rsidRPr="005E5D1C">
        <w:rPr>
          <w:rFonts w:ascii="Arial" w:hAnsi="Arial" w:cs="Arial"/>
          <w:i/>
          <w:iCs/>
        </w:rPr>
        <w:t xml:space="preserve">  To meet the requirements of AS 4674 – 2004 Design, construction and fit-out of food premises.</w:t>
      </w:r>
    </w:p>
    <w:p w14:paraId="1E677446" w14:textId="238FB6F2" w:rsidR="00FA6031" w:rsidRDefault="00FA6031" w:rsidP="00FA6031">
      <w:pPr>
        <w:numPr>
          <w:ilvl w:val="0"/>
          <w:numId w:val="1"/>
        </w:numPr>
        <w:autoSpaceDE w:val="0"/>
        <w:autoSpaceDN w:val="0"/>
        <w:spacing w:after="0" w:line="216" w:lineRule="auto"/>
        <w:ind w:hanging="720"/>
        <w:contextualSpacing/>
        <w:jc w:val="both"/>
        <w:rPr>
          <w:rFonts w:ascii="Arial" w:hAnsi="Arial" w:cs="Arial"/>
          <w:b/>
          <w:bCs/>
          <w:i/>
          <w:iCs/>
        </w:rPr>
      </w:pPr>
      <w:r w:rsidRPr="005E5D1C">
        <w:rPr>
          <w:rFonts w:ascii="Arial" w:hAnsi="Arial" w:cs="Arial"/>
        </w:rPr>
        <w:t xml:space="preserve">A </w:t>
      </w:r>
      <w:proofErr w:type="gramStart"/>
      <w:r w:rsidRPr="005E5D1C">
        <w:rPr>
          <w:rFonts w:ascii="Arial" w:hAnsi="Arial" w:cs="Arial"/>
        </w:rPr>
        <w:t>cleaners</w:t>
      </w:r>
      <w:proofErr w:type="gramEnd"/>
      <w:r w:rsidRPr="005E5D1C">
        <w:rPr>
          <w:rFonts w:ascii="Arial" w:hAnsi="Arial" w:cs="Arial"/>
        </w:rPr>
        <w:t xml:space="preserve"> sink, appropriate floor waste, or easy access to a similar facility connected to drainage that is not intended to prepare food, wash any equipment or for hand washing shall be provided for the disposal of wastewater (mop water) for each </w:t>
      </w:r>
      <w:r w:rsidRPr="00FA6031">
        <w:rPr>
          <w:rFonts w:ascii="Arial" w:eastAsia="Times New Roman" w:hAnsi="Arial" w:cs="Arial"/>
          <w:lang w:val="en-GB"/>
        </w:rPr>
        <w:t>food preparation</w:t>
      </w:r>
      <w:r w:rsidRPr="005E5D1C">
        <w:rPr>
          <w:rFonts w:ascii="Arial" w:hAnsi="Arial" w:cs="Arial"/>
        </w:rPr>
        <w:t xml:space="preserve"> </w:t>
      </w:r>
      <w:r>
        <w:rPr>
          <w:rFonts w:ascii="Arial" w:hAnsi="Arial" w:cs="Arial"/>
        </w:rPr>
        <w:t>area</w:t>
      </w:r>
      <w:r w:rsidRPr="005E5D1C">
        <w:rPr>
          <w:rFonts w:ascii="Arial" w:hAnsi="Arial" w:cs="Arial"/>
        </w:rPr>
        <w:t>.</w:t>
      </w:r>
    </w:p>
    <w:p w14:paraId="642DE76E" w14:textId="77777777" w:rsidR="00FA6031" w:rsidRPr="00FA6031" w:rsidRDefault="00FA6031" w:rsidP="00FA6031">
      <w:pPr>
        <w:autoSpaceDE w:val="0"/>
        <w:autoSpaceDN w:val="0"/>
        <w:spacing w:after="0" w:line="216" w:lineRule="auto"/>
        <w:ind w:left="720"/>
        <w:contextualSpacing/>
        <w:jc w:val="both"/>
        <w:rPr>
          <w:rFonts w:ascii="Arial" w:hAnsi="Arial" w:cs="Arial"/>
          <w:b/>
          <w:bCs/>
          <w:i/>
          <w:iCs/>
        </w:rPr>
      </w:pPr>
    </w:p>
    <w:p w14:paraId="5AA2D2B3" w14:textId="5717749C" w:rsidR="00FA6031" w:rsidRPr="00FA6031" w:rsidRDefault="00FA6031" w:rsidP="00FA6031">
      <w:pPr>
        <w:ind w:left="720"/>
        <w:rPr>
          <w:rFonts w:ascii="Arial" w:hAnsi="Arial" w:cs="Arial"/>
          <w:i/>
          <w:iCs/>
        </w:rPr>
      </w:pPr>
      <w:r w:rsidRPr="005E5D1C">
        <w:rPr>
          <w:rFonts w:ascii="Arial" w:hAnsi="Arial" w:cs="Arial"/>
          <w:b/>
          <w:bCs/>
          <w:i/>
          <w:iCs/>
        </w:rPr>
        <w:t>Reason:</w:t>
      </w:r>
      <w:r w:rsidRPr="005E5D1C">
        <w:rPr>
          <w:rFonts w:ascii="Arial" w:hAnsi="Arial" w:cs="Arial"/>
          <w:i/>
          <w:iCs/>
        </w:rPr>
        <w:t xml:space="preserve">  To comply with the requirements of AS 4674 – 2004 Design, construction and fit-out of food premises.</w:t>
      </w:r>
    </w:p>
    <w:p w14:paraId="6D1C84FC" w14:textId="1C34D2A4" w:rsidR="00FA6031" w:rsidRDefault="00FA6031" w:rsidP="00FA6031">
      <w:pPr>
        <w:numPr>
          <w:ilvl w:val="0"/>
          <w:numId w:val="1"/>
        </w:numPr>
        <w:autoSpaceDE w:val="0"/>
        <w:autoSpaceDN w:val="0"/>
        <w:spacing w:after="0" w:line="216" w:lineRule="auto"/>
        <w:ind w:hanging="720"/>
        <w:contextualSpacing/>
        <w:jc w:val="both"/>
        <w:rPr>
          <w:rFonts w:ascii="Arial" w:hAnsi="Arial" w:cs="Arial"/>
        </w:rPr>
      </w:pPr>
      <w:r w:rsidRPr="005E5D1C">
        <w:rPr>
          <w:rFonts w:ascii="Arial" w:hAnsi="Arial" w:cs="Arial"/>
        </w:rPr>
        <w:t>Mechanical ventilation is required in the kitchen if there is heated air with or without water or grease vapour produced by cooking equipment and has a maximum input exceeding 8 kW for an electrical appliance, or total gas input of 29 MJ/h for a gas appliance , or any deep fryer appliance.</w:t>
      </w:r>
    </w:p>
    <w:p w14:paraId="3181AEB0" w14:textId="77777777" w:rsidR="00FA6031" w:rsidRPr="00FA6031" w:rsidRDefault="00FA6031" w:rsidP="00FA6031">
      <w:pPr>
        <w:autoSpaceDE w:val="0"/>
        <w:autoSpaceDN w:val="0"/>
        <w:spacing w:after="0" w:line="216" w:lineRule="auto"/>
        <w:ind w:left="720"/>
        <w:contextualSpacing/>
        <w:jc w:val="both"/>
        <w:rPr>
          <w:rFonts w:ascii="Arial" w:hAnsi="Arial" w:cs="Arial"/>
        </w:rPr>
      </w:pPr>
    </w:p>
    <w:p w14:paraId="7A26AB28" w14:textId="77777777" w:rsidR="00FA6031" w:rsidRPr="00FA6031" w:rsidRDefault="00FA6031" w:rsidP="00FA6031">
      <w:pPr>
        <w:ind w:left="720"/>
        <w:rPr>
          <w:rFonts w:ascii="Arial" w:hAnsi="Arial" w:cs="Arial"/>
          <w:i/>
          <w:iCs/>
        </w:rPr>
      </w:pPr>
      <w:r w:rsidRPr="00FA6031">
        <w:rPr>
          <w:rFonts w:ascii="Arial" w:hAnsi="Arial" w:cs="Arial"/>
          <w:b/>
          <w:bCs/>
          <w:i/>
          <w:iCs/>
        </w:rPr>
        <w:t xml:space="preserve">Reason:  </w:t>
      </w:r>
      <w:r w:rsidRPr="00FA6031">
        <w:rPr>
          <w:rFonts w:ascii="Arial" w:hAnsi="Arial" w:cs="Arial"/>
          <w:i/>
          <w:iCs/>
        </w:rPr>
        <w:t xml:space="preserve">To comply with Australian Standard AS 1668.2 - 2012 and relevant legislative requirements. </w:t>
      </w:r>
    </w:p>
    <w:p w14:paraId="29B4E4CB" w14:textId="7FE4E45D" w:rsidR="00FA6031" w:rsidRDefault="00FA6031" w:rsidP="00FA6031">
      <w:pPr>
        <w:numPr>
          <w:ilvl w:val="0"/>
          <w:numId w:val="1"/>
        </w:numPr>
        <w:autoSpaceDE w:val="0"/>
        <w:autoSpaceDN w:val="0"/>
        <w:spacing w:after="0" w:line="216" w:lineRule="auto"/>
        <w:ind w:hanging="720"/>
        <w:contextualSpacing/>
        <w:jc w:val="both"/>
        <w:rPr>
          <w:rFonts w:ascii="Arial" w:hAnsi="Arial" w:cs="Arial"/>
          <w:b/>
          <w:bCs/>
        </w:rPr>
      </w:pPr>
      <w:bookmarkStart w:id="39" w:name="_Toc19183427"/>
      <w:bookmarkEnd w:id="30"/>
      <w:bookmarkEnd w:id="31"/>
      <w:bookmarkEnd w:id="32"/>
      <w:bookmarkEnd w:id="33"/>
      <w:bookmarkEnd w:id="34"/>
      <w:r w:rsidRPr="005E5D1C">
        <w:rPr>
          <w:rFonts w:ascii="Arial" w:hAnsi="Arial" w:cs="Arial"/>
        </w:rPr>
        <w:t xml:space="preserve">A toilet facility for staff must be provided </w:t>
      </w:r>
      <w:r>
        <w:rPr>
          <w:rFonts w:ascii="Arial" w:hAnsi="Arial" w:cs="Arial"/>
        </w:rPr>
        <w:t>f</w:t>
      </w:r>
      <w:r w:rsidRPr="005E5D1C">
        <w:rPr>
          <w:rFonts w:ascii="Arial" w:hAnsi="Arial" w:cs="Arial"/>
        </w:rPr>
        <w:t xml:space="preserve">or the food handlers to a toilet at the premises within a reasonable distance of travel.  If the toilet is for the sole use of food </w:t>
      </w:r>
      <w:proofErr w:type="gramStart"/>
      <w:r w:rsidRPr="005E5D1C">
        <w:rPr>
          <w:rFonts w:ascii="Arial" w:hAnsi="Arial" w:cs="Arial"/>
        </w:rPr>
        <w:t>handlers</w:t>
      </w:r>
      <w:proofErr w:type="gramEnd"/>
      <w:r w:rsidRPr="005E5D1C">
        <w:rPr>
          <w:rFonts w:ascii="Arial" w:hAnsi="Arial" w:cs="Arial"/>
        </w:rPr>
        <w:t xml:space="preserve"> the hand wash basin in the toilet shall be connected to warm running water.</w:t>
      </w:r>
    </w:p>
    <w:p w14:paraId="36AB9D49" w14:textId="77777777" w:rsidR="00FA6031" w:rsidRPr="00FA6031" w:rsidRDefault="00FA6031" w:rsidP="00FA6031">
      <w:pPr>
        <w:autoSpaceDE w:val="0"/>
        <w:autoSpaceDN w:val="0"/>
        <w:spacing w:after="0" w:line="216" w:lineRule="auto"/>
        <w:ind w:left="720"/>
        <w:contextualSpacing/>
        <w:jc w:val="both"/>
        <w:rPr>
          <w:rFonts w:ascii="Arial" w:hAnsi="Arial" w:cs="Arial"/>
          <w:b/>
          <w:bCs/>
        </w:rPr>
      </w:pPr>
    </w:p>
    <w:p w14:paraId="45FB1D74" w14:textId="356AACA8" w:rsidR="00443F18" w:rsidRPr="005E5D1C" w:rsidRDefault="00FA6031" w:rsidP="00A0484F">
      <w:pPr>
        <w:ind w:firstLine="720"/>
        <w:rPr>
          <w:rFonts w:ascii="Arial" w:hAnsi="Arial" w:cs="Arial"/>
          <w:i/>
          <w:iCs/>
        </w:rPr>
      </w:pPr>
      <w:r w:rsidRPr="005E5D1C">
        <w:rPr>
          <w:rFonts w:ascii="Arial" w:hAnsi="Arial" w:cs="Arial"/>
          <w:b/>
          <w:bCs/>
          <w:i/>
          <w:iCs/>
        </w:rPr>
        <w:t>Reason:</w:t>
      </w:r>
      <w:r w:rsidRPr="005E5D1C">
        <w:rPr>
          <w:rFonts w:ascii="Arial" w:hAnsi="Arial" w:cs="Arial"/>
          <w:i/>
          <w:iCs/>
        </w:rPr>
        <w:t xml:space="preserve"> To comply with the Food Standards Code</w:t>
      </w:r>
    </w:p>
    <w:p w14:paraId="5316F2E2" w14:textId="77777777" w:rsidR="00AA7DE5" w:rsidRPr="00AA7DE5" w:rsidRDefault="00AA7DE5" w:rsidP="00FA6031">
      <w:pPr>
        <w:keepNext/>
        <w:widowControl w:val="0"/>
        <w:tabs>
          <w:tab w:val="left" w:pos="720"/>
        </w:tabs>
        <w:spacing w:after="0" w:line="240" w:lineRule="auto"/>
        <w:ind w:left="567" w:hanging="567"/>
        <w:jc w:val="both"/>
        <w:outlineLvl w:val="0"/>
        <w:rPr>
          <w:rFonts w:ascii="Arial" w:eastAsia="Times New Roman" w:hAnsi="Arial" w:cs="Arial"/>
          <w:b/>
          <w:snapToGrid w:val="0"/>
        </w:rPr>
      </w:pPr>
      <w:r w:rsidRPr="00AA7DE5">
        <w:rPr>
          <w:rFonts w:ascii="Arial" w:eastAsia="Times New Roman" w:hAnsi="Arial" w:cs="Arial"/>
          <w:b/>
          <w:snapToGrid w:val="0"/>
        </w:rPr>
        <w:t>E.</w:t>
      </w:r>
      <w:r w:rsidRPr="00AA7DE5">
        <w:rPr>
          <w:rFonts w:ascii="Arial" w:eastAsia="Times New Roman" w:hAnsi="Arial" w:cs="Arial"/>
          <w:b/>
          <w:snapToGrid w:val="0"/>
        </w:rPr>
        <w:tab/>
        <w:t>CONDITIONS WHICH MUST BE COMPLIED WITH PRIOR TO ISSUE OF ANY OCCUPATION CERTIFICATE</w:t>
      </w:r>
      <w:bookmarkEnd w:id="39"/>
    </w:p>
    <w:p w14:paraId="3270B4D3"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Times New Roman" w:hAnsi="Arial" w:cs="Arial"/>
          <w:lang w:val="en-GB"/>
        </w:rPr>
      </w:pPr>
      <w:r w:rsidRPr="00AA7DE5">
        <w:rPr>
          <w:rFonts w:ascii="Arial" w:eastAsia="Times New Roman" w:hAnsi="Arial" w:cs="Arial"/>
          <w:lang w:val="en-GB"/>
        </w:rPr>
        <w:t>The buildings are not to be occupied until an Occupation Certificate is issued by the Principal Certifier and in this regard, all matters relating to this Development Consent are to be completed prior to the issue of the respective Occupation Certificate.</w:t>
      </w:r>
    </w:p>
    <w:p w14:paraId="774E0B5A" w14:textId="77777777" w:rsidR="007F1B88" w:rsidRDefault="007F1B88" w:rsidP="00AA7DE5">
      <w:pPr>
        <w:spacing w:after="0" w:line="240" w:lineRule="auto"/>
        <w:ind w:firstLine="709"/>
        <w:rPr>
          <w:rFonts w:ascii="Arial" w:eastAsia="Times New Roman" w:hAnsi="Arial" w:cs="Arial"/>
          <w:b/>
          <w:i/>
          <w:lang w:val="en-GB"/>
        </w:rPr>
      </w:pPr>
    </w:p>
    <w:p w14:paraId="2A0B2E96" w14:textId="641DB5C5" w:rsidR="00265917" w:rsidRPr="00CC29BA" w:rsidRDefault="00AA7DE5" w:rsidP="00CC29BA">
      <w:pPr>
        <w:spacing w:after="0" w:line="240" w:lineRule="auto"/>
        <w:ind w:left="709"/>
        <w:rPr>
          <w:rFonts w:ascii="Arial" w:eastAsia="Times New Roman" w:hAnsi="Arial" w:cs="Arial"/>
          <w:i/>
          <w:lang w:val="en-GB"/>
        </w:rPr>
      </w:pPr>
      <w:r w:rsidRPr="00AA7DE5">
        <w:rPr>
          <w:rFonts w:ascii="Arial" w:eastAsia="Times New Roman" w:hAnsi="Arial" w:cs="Arial"/>
          <w:b/>
          <w:i/>
          <w:lang w:val="en-GB"/>
        </w:rPr>
        <w:t xml:space="preserve">Reason: </w:t>
      </w:r>
      <w:r w:rsidRPr="00AA7DE5">
        <w:rPr>
          <w:rFonts w:ascii="Arial" w:eastAsia="Times New Roman" w:hAnsi="Arial" w:cs="Arial"/>
          <w:i/>
          <w:lang w:val="en-GB"/>
        </w:rPr>
        <w:t>To meet statutory requirements and to ensure compliance with this approval.</w:t>
      </w:r>
    </w:p>
    <w:p w14:paraId="67D97B81" w14:textId="77777777" w:rsidR="00CC29BA" w:rsidRDefault="00CC29BA" w:rsidP="00CC29BA">
      <w:pPr>
        <w:spacing w:after="0" w:line="240" w:lineRule="auto"/>
        <w:rPr>
          <w:rFonts w:ascii="Arial" w:eastAsia="Calibri" w:hAnsi="Arial" w:cs="Times New Roman"/>
        </w:rPr>
      </w:pPr>
    </w:p>
    <w:p w14:paraId="1D63E379" w14:textId="77777777" w:rsidR="00CC29BA" w:rsidRPr="00E24B31" w:rsidRDefault="00CC29BA" w:rsidP="00CC29BA">
      <w:pPr>
        <w:spacing w:after="0" w:line="240" w:lineRule="auto"/>
        <w:rPr>
          <w:rFonts w:ascii="Arial" w:eastAsia="Calibri" w:hAnsi="Arial" w:cs="Times New Roman"/>
          <w:b/>
          <w:bCs/>
          <w:color w:val="FF0000"/>
        </w:rPr>
      </w:pPr>
      <w:r w:rsidRPr="00E24B31">
        <w:rPr>
          <w:rFonts w:ascii="Arial" w:eastAsia="Calibri" w:hAnsi="Arial" w:cs="Times New Roman"/>
          <w:b/>
          <w:bCs/>
          <w:color w:val="FF0000"/>
        </w:rPr>
        <w:t>Flood Warning Protocol</w:t>
      </w:r>
    </w:p>
    <w:p w14:paraId="1C1A6A1B" w14:textId="77777777" w:rsidR="00CC29BA" w:rsidRPr="00E24B31" w:rsidRDefault="00CC29BA" w:rsidP="00CC29BA">
      <w:pPr>
        <w:numPr>
          <w:ilvl w:val="0"/>
          <w:numId w:val="1"/>
        </w:numPr>
        <w:autoSpaceDE w:val="0"/>
        <w:autoSpaceDN w:val="0"/>
        <w:spacing w:after="0" w:line="216" w:lineRule="auto"/>
        <w:ind w:hanging="720"/>
        <w:contextualSpacing/>
        <w:jc w:val="both"/>
        <w:rPr>
          <w:rFonts w:ascii="Arial" w:hAnsi="Arial" w:cs="Arial"/>
          <w:color w:val="FF0000"/>
          <w:lang w:eastAsia="en-AU"/>
        </w:rPr>
      </w:pPr>
      <w:r w:rsidRPr="00E24B31">
        <w:rPr>
          <w:rFonts w:ascii="Arial" w:hAnsi="Arial" w:cs="Arial"/>
          <w:bCs/>
          <w:color w:val="FF0000"/>
        </w:rPr>
        <w:t xml:space="preserve">The facility shall not be used if there is the potential of a flood event that </w:t>
      </w:r>
      <w:r>
        <w:rPr>
          <w:rFonts w:ascii="Arial" w:hAnsi="Arial" w:cs="Arial"/>
          <w:bCs/>
          <w:color w:val="FF0000"/>
        </w:rPr>
        <w:t>may</w:t>
      </w:r>
      <w:r w:rsidRPr="00E24B31">
        <w:rPr>
          <w:rFonts w:ascii="Arial" w:hAnsi="Arial" w:cs="Arial"/>
          <w:bCs/>
          <w:color w:val="FF0000"/>
        </w:rPr>
        <w:t xml:space="preserve"> endanger the life of those using or working at the facility.</w:t>
      </w:r>
      <w:r>
        <w:rPr>
          <w:rFonts w:ascii="Arial" w:hAnsi="Arial" w:cs="Arial"/>
          <w:b/>
          <w:color w:val="FF0000"/>
        </w:rPr>
        <w:t xml:space="preserve"> </w:t>
      </w:r>
      <w:r w:rsidRPr="00E24B31">
        <w:rPr>
          <w:rFonts w:ascii="Arial" w:hAnsi="Arial" w:cs="Arial"/>
          <w:b/>
          <w:color w:val="FF0000"/>
        </w:rPr>
        <w:t>Prior to the issue of any Occupation Certificate</w:t>
      </w:r>
      <w:r w:rsidRPr="00E24B31">
        <w:rPr>
          <w:rFonts w:ascii="Arial" w:hAnsi="Arial" w:cs="Arial"/>
          <w:color w:val="FF0000"/>
        </w:rPr>
        <w:t xml:space="preserve"> the proponent shall submit to Council a Flood Warning Protocol plan for the development. This plan shall</w:t>
      </w:r>
      <w:r w:rsidRPr="00E24B31">
        <w:rPr>
          <w:rFonts w:ascii="Arial" w:hAnsi="Arial" w:cs="Arial"/>
          <w:color w:val="FF0000"/>
          <w:lang w:eastAsia="en-AU"/>
        </w:rPr>
        <w:t xml:space="preserve"> identify the following: </w:t>
      </w:r>
    </w:p>
    <w:p w14:paraId="3C655CC9" w14:textId="77777777" w:rsidR="00CC29BA" w:rsidRPr="00E24B31" w:rsidRDefault="00CC29BA" w:rsidP="00CC29BA">
      <w:pPr>
        <w:numPr>
          <w:ilvl w:val="0"/>
          <w:numId w:val="3"/>
        </w:numPr>
        <w:autoSpaceDE w:val="0"/>
        <w:autoSpaceDN w:val="0"/>
        <w:adjustRightInd w:val="0"/>
        <w:spacing w:after="7" w:line="240" w:lineRule="auto"/>
        <w:contextualSpacing/>
        <w:jc w:val="both"/>
        <w:rPr>
          <w:rFonts w:ascii="Arial" w:hAnsi="Arial" w:cs="Arial"/>
          <w:color w:val="FF0000"/>
          <w:lang w:eastAsia="en-AU"/>
        </w:rPr>
      </w:pPr>
      <w:r w:rsidRPr="00E24B31">
        <w:rPr>
          <w:rFonts w:ascii="Arial" w:hAnsi="Arial" w:cs="Arial"/>
          <w:color w:val="FF0000"/>
          <w:lang w:eastAsia="en-AU"/>
        </w:rPr>
        <w:t>The height at which the Lismore (Wilsons River) Rowing Club station (Station No 058176) triggers the total closure of the site including grounds, grandstands and function areas; (this level is to be determined in consultation with the SES and Council’s Engineers)</w:t>
      </w:r>
    </w:p>
    <w:p w14:paraId="17A54FBB" w14:textId="77777777" w:rsidR="00CC29BA" w:rsidRPr="00E24B31" w:rsidRDefault="00CC29BA" w:rsidP="00CC29BA">
      <w:pPr>
        <w:numPr>
          <w:ilvl w:val="0"/>
          <w:numId w:val="3"/>
        </w:numPr>
        <w:autoSpaceDE w:val="0"/>
        <w:autoSpaceDN w:val="0"/>
        <w:adjustRightInd w:val="0"/>
        <w:spacing w:after="7" w:line="240" w:lineRule="auto"/>
        <w:contextualSpacing/>
        <w:jc w:val="both"/>
        <w:rPr>
          <w:rFonts w:ascii="Arial" w:hAnsi="Arial" w:cs="Arial"/>
          <w:color w:val="FF0000"/>
          <w:lang w:eastAsia="en-AU"/>
        </w:rPr>
      </w:pPr>
      <w:r w:rsidRPr="00E24B31">
        <w:rPr>
          <w:rFonts w:ascii="Arial" w:hAnsi="Arial" w:cs="Arial"/>
          <w:color w:val="FF0000"/>
          <w:lang w:eastAsia="en-AU"/>
        </w:rPr>
        <w:t>The procedure for notifying the public, attendees and staff of the closure.</w:t>
      </w:r>
    </w:p>
    <w:p w14:paraId="3BF08210" w14:textId="77777777" w:rsidR="00CC29BA" w:rsidRPr="00E24B31" w:rsidRDefault="00CC29BA" w:rsidP="00CC29BA">
      <w:pPr>
        <w:numPr>
          <w:ilvl w:val="0"/>
          <w:numId w:val="3"/>
        </w:numPr>
        <w:autoSpaceDE w:val="0"/>
        <w:autoSpaceDN w:val="0"/>
        <w:adjustRightInd w:val="0"/>
        <w:spacing w:after="7" w:line="240" w:lineRule="auto"/>
        <w:contextualSpacing/>
        <w:jc w:val="both"/>
        <w:rPr>
          <w:rFonts w:ascii="Arial" w:hAnsi="Arial" w:cs="Arial"/>
          <w:color w:val="FF0000"/>
          <w:lang w:eastAsia="en-AU"/>
        </w:rPr>
      </w:pPr>
      <w:r w:rsidRPr="00E24B31">
        <w:rPr>
          <w:rFonts w:ascii="Arial" w:hAnsi="Arial" w:cs="Arial"/>
          <w:color w:val="FF0000"/>
          <w:lang w:eastAsia="en-AU"/>
        </w:rPr>
        <w:t xml:space="preserve">Actions that will be taken to minimise damage to equipment, goods or other property stored in the development; </w:t>
      </w:r>
    </w:p>
    <w:p w14:paraId="14BA8472" w14:textId="77777777" w:rsidR="00CC29BA" w:rsidRPr="00E24B31" w:rsidRDefault="00CC29BA" w:rsidP="00CC29BA">
      <w:pPr>
        <w:autoSpaceDE w:val="0"/>
        <w:autoSpaceDN w:val="0"/>
        <w:adjustRightInd w:val="0"/>
        <w:ind w:left="720"/>
        <w:contextualSpacing/>
        <w:jc w:val="both"/>
        <w:rPr>
          <w:rFonts w:ascii="Arial" w:hAnsi="Arial" w:cs="Arial"/>
          <w:color w:val="FF0000"/>
          <w:lang w:eastAsia="en-AU"/>
        </w:rPr>
      </w:pPr>
      <w:r w:rsidRPr="00E24B31">
        <w:rPr>
          <w:rFonts w:ascii="Arial" w:hAnsi="Arial" w:cs="Arial"/>
          <w:color w:val="FF0000"/>
          <w:lang w:eastAsia="en-AU"/>
        </w:rPr>
        <w:t>The Flood Warning Protocol plan is to be a component of the Operational Management Plan.</w:t>
      </w:r>
    </w:p>
    <w:p w14:paraId="5277BAB7" w14:textId="77777777" w:rsidR="00CC29BA" w:rsidRPr="00E24B31" w:rsidRDefault="00CC29BA" w:rsidP="00CC29BA">
      <w:pPr>
        <w:autoSpaceDE w:val="0"/>
        <w:autoSpaceDN w:val="0"/>
        <w:adjustRightInd w:val="0"/>
        <w:ind w:left="720"/>
        <w:contextualSpacing/>
        <w:jc w:val="both"/>
        <w:rPr>
          <w:rFonts w:ascii="Arial" w:hAnsi="Arial" w:cs="Arial"/>
          <w:b/>
          <w:bCs/>
          <w:i/>
          <w:iCs/>
          <w:color w:val="FF0000"/>
          <w:lang w:eastAsia="en-AU"/>
        </w:rPr>
      </w:pPr>
    </w:p>
    <w:p w14:paraId="5642EC40" w14:textId="77777777" w:rsidR="00CC29BA" w:rsidRPr="00E24B31" w:rsidRDefault="00CC29BA" w:rsidP="00CC29BA">
      <w:pPr>
        <w:autoSpaceDE w:val="0"/>
        <w:autoSpaceDN w:val="0"/>
        <w:adjustRightInd w:val="0"/>
        <w:ind w:left="720"/>
        <w:jc w:val="both"/>
        <w:rPr>
          <w:rFonts w:ascii="Arial" w:hAnsi="Arial" w:cs="Arial"/>
          <w:color w:val="FF0000"/>
          <w:lang w:eastAsia="en-AU"/>
        </w:rPr>
      </w:pPr>
      <w:r w:rsidRPr="00E24B31">
        <w:rPr>
          <w:rFonts w:ascii="Arial" w:hAnsi="Arial" w:cs="Arial"/>
          <w:b/>
          <w:bCs/>
          <w:i/>
          <w:iCs/>
          <w:color w:val="FF0000"/>
          <w:lang w:eastAsia="en-AU"/>
        </w:rPr>
        <w:t>Reason</w:t>
      </w:r>
      <w:r w:rsidRPr="00E24B31">
        <w:rPr>
          <w:rFonts w:ascii="Arial" w:hAnsi="Arial" w:cs="Arial"/>
          <w:i/>
          <w:iCs/>
          <w:color w:val="FF0000"/>
          <w:lang w:eastAsia="en-AU"/>
        </w:rPr>
        <w:t xml:space="preserve">: To ensure the safety of human life during a flood event </w:t>
      </w:r>
    </w:p>
    <w:p w14:paraId="7BC74D2E" w14:textId="77777777" w:rsidR="00AA7DE5" w:rsidRPr="00AA7DE5" w:rsidRDefault="00AA7DE5" w:rsidP="00AA7DE5">
      <w:pPr>
        <w:keepNext/>
        <w:widowControl w:val="0"/>
        <w:autoSpaceDE w:val="0"/>
        <w:autoSpaceDN w:val="0"/>
        <w:adjustRightInd w:val="0"/>
        <w:spacing w:after="0" w:line="216" w:lineRule="auto"/>
        <w:ind w:left="567" w:hanging="567"/>
        <w:jc w:val="both"/>
        <w:outlineLvl w:val="0"/>
        <w:rPr>
          <w:rFonts w:ascii="Arial" w:eastAsia="Calibri" w:hAnsi="Arial" w:cs="Arial"/>
          <w:b/>
          <w:bCs/>
        </w:rPr>
      </w:pPr>
      <w:r w:rsidRPr="00AA7DE5">
        <w:rPr>
          <w:rFonts w:ascii="Arial" w:eastAsia="Calibri" w:hAnsi="Arial" w:cs="Arial"/>
          <w:b/>
          <w:bCs/>
        </w:rPr>
        <w:t>Line Marking</w:t>
      </w:r>
    </w:p>
    <w:p w14:paraId="27E8D706"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Arial"/>
          <w:b/>
        </w:rPr>
      </w:pPr>
      <w:r w:rsidRPr="00AA7DE5">
        <w:rPr>
          <w:rFonts w:ascii="Arial" w:eastAsia="Calibri" w:hAnsi="Arial" w:cs="Arial"/>
          <w:b/>
        </w:rPr>
        <w:t>Prior to the issue of any Occupation Certificate</w:t>
      </w:r>
      <w:r w:rsidRPr="00AA7DE5">
        <w:rPr>
          <w:rFonts w:ascii="Arial" w:eastAsia="Calibri" w:hAnsi="Arial" w:cs="Arial"/>
        </w:rPr>
        <w:t xml:space="preserve"> the line </w:t>
      </w:r>
      <w:proofErr w:type="gramStart"/>
      <w:r w:rsidRPr="00AA7DE5">
        <w:rPr>
          <w:rFonts w:ascii="Arial" w:eastAsia="Calibri" w:hAnsi="Arial" w:cs="Arial"/>
        </w:rPr>
        <w:t>marking</w:t>
      </w:r>
      <w:proofErr w:type="gramEnd"/>
      <w:r w:rsidRPr="00AA7DE5">
        <w:rPr>
          <w:rFonts w:ascii="Arial" w:eastAsia="Calibri" w:hAnsi="Arial" w:cs="Arial"/>
        </w:rPr>
        <w:t xml:space="preserve"> and signage works detailed in stamped approved Plan No: 7093, prepared by Lismore City Council shall be completed. Any additional works (road widening or kerb and gutter installation) required to facilitate the line marking shall also be undertaken. </w:t>
      </w:r>
    </w:p>
    <w:p w14:paraId="62093363" w14:textId="77777777" w:rsidR="007F1B88" w:rsidRDefault="007F1B88" w:rsidP="00AA7DE5">
      <w:pPr>
        <w:widowControl w:val="0"/>
        <w:autoSpaceDE w:val="0"/>
        <w:autoSpaceDN w:val="0"/>
        <w:adjustRightInd w:val="0"/>
        <w:spacing w:after="0" w:line="216" w:lineRule="auto"/>
        <w:ind w:left="1701" w:hanging="992"/>
        <w:jc w:val="both"/>
        <w:rPr>
          <w:rFonts w:ascii="Arial" w:eastAsia="Calibri" w:hAnsi="Arial" w:cs="Arial"/>
          <w:b/>
          <w:i/>
        </w:rPr>
      </w:pPr>
    </w:p>
    <w:p w14:paraId="2A8DB7A7" w14:textId="08167EC0" w:rsidR="00AA7DE5" w:rsidRPr="00AA7DE5" w:rsidRDefault="00AA7DE5" w:rsidP="00AA7DE5">
      <w:pPr>
        <w:widowControl w:val="0"/>
        <w:autoSpaceDE w:val="0"/>
        <w:autoSpaceDN w:val="0"/>
        <w:adjustRightInd w:val="0"/>
        <w:spacing w:after="0" w:line="216" w:lineRule="auto"/>
        <w:ind w:left="1701" w:hanging="992"/>
        <w:jc w:val="both"/>
        <w:rPr>
          <w:rFonts w:ascii="Arial" w:eastAsia="Calibri" w:hAnsi="Arial" w:cs="Arial"/>
          <w:i/>
        </w:rPr>
      </w:pPr>
      <w:r w:rsidRPr="00AA7DE5">
        <w:rPr>
          <w:rFonts w:ascii="Arial" w:eastAsia="Calibri" w:hAnsi="Arial" w:cs="Arial"/>
          <w:b/>
          <w:i/>
        </w:rPr>
        <w:t>Reason:</w:t>
      </w:r>
      <w:r w:rsidRPr="00AA7DE5">
        <w:rPr>
          <w:rFonts w:ascii="Arial" w:eastAsia="Calibri" w:hAnsi="Arial" w:cs="Arial"/>
          <w:b/>
          <w:i/>
        </w:rPr>
        <w:tab/>
      </w:r>
      <w:r w:rsidRPr="00AA7DE5">
        <w:rPr>
          <w:rFonts w:ascii="Arial" w:eastAsia="Calibri" w:hAnsi="Arial" w:cs="Arial"/>
          <w:i/>
        </w:rPr>
        <w:t>To increase capacity of the on-street parking network.</w:t>
      </w:r>
    </w:p>
    <w:p w14:paraId="19CB5D88" w14:textId="77777777" w:rsidR="00AA7DE5" w:rsidRPr="00AA7DE5" w:rsidRDefault="00AA7DE5" w:rsidP="00AA7DE5">
      <w:pPr>
        <w:numPr>
          <w:ilvl w:val="12"/>
          <w:numId w:val="0"/>
        </w:numPr>
        <w:spacing w:after="0" w:line="216" w:lineRule="auto"/>
        <w:jc w:val="both"/>
        <w:rPr>
          <w:rFonts w:ascii="Arial" w:eastAsia="Calibri" w:hAnsi="Arial" w:cs="Arial"/>
          <w:bCs/>
        </w:rPr>
      </w:pPr>
    </w:p>
    <w:p w14:paraId="29CFF869" w14:textId="77777777" w:rsidR="00AA7DE5" w:rsidRPr="00AA7DE5" w:rsidRDefault="00AA7DE5" w:rsidP="00AA7DE5">
      <w:pPr>
        <w:numPr>
          <w:ilvl w:val="12"/>
          <w:numId w:val="0"/>
        </w:numPr>
        <w:spacing w:after="0" w:line="216" w:lineRule="auto"/>
        <w:jc w:val="both"/>
        <w:rPr>
          <w:rFonts w:ascii="Arial" w:eastAsia="Calibri" w:hAnsi="Arial" w:cs="Arial"/>
          <w:b/>
        </w:rPr>
      </w:pPr>
      <w:r w:rsidRPr="00AA7DE5">
        <w:rPr>
          <w:rFonts w:ascii="Arial" w:eastAsia="Calibri" w:hAnsi="Arial" w:cs="Arial"/>
          <w:b/>
        </w:rPr>
        <w:t>Operational Management Plan</w:t>
      </w:r>
    </w:p>
    <w:p w14:paraId="2A798AFE" w14:textId="6E77550C" w:rsidR="00AA7DE5" w:rsidRPr="00265917" w:rsidRDefault="00AA7DE5" w:rsidP="00AA7DE5">
      <w:pPr>
        <w:numPr>
          <w:ilvl w:val="0"/>
          <w:numId w:val="1"/>
        </w:numPr>
        <w:autoSpaceDE w:val="0"/>
        <w:autoSpaceDN w:val="0"/>
        <w:spacing w:after="0" w:line="216" w:lineRule="auto"/>
        <w:ind w:hanging="720"/>
        <w:contextualSpacing/>
        <w:jc w:val="both"/>
        <w:rPr>
          <w:rFonts w:ascii="Arial" w:eastAsia="Calibri" w:hAnsi="Arial" w:cs="Arial"/>
          <w:color w:val="FF0000"/>
        </w:rPr>
      </w:pPr>
      <w:r w:rsidRPr="00AA7DE5">
        <w:rPr>
          <w:rFonts w:ascii="Arial" w:eastAsia="Times New Roman" w:hAnsi="Arial" w:cs="Arial"/>
          <w:lang w:val="en-GB" w:eastAsia="en-AU"/>
        </w:rPr>
        <w:t>The development shall be supported by, and operated in accordance with, a site-specific Operational</w:t>
      </w:r>
      <w:r w:rsidRPr="00AA7DE5">
        <w:rPr>
          <w:rFonts w:ascii="Arial" w:eastAsia="Calibri" w:hAnsi="Arial" w:cs="Arial"/>
          <w:bCs/>
        </w:rPr>
        <w:t xml:space="preserve"> Management Plan (OMP). </w:t>
      </w:r>
      <w:r w:rsidR="00265917" w:rsidRPr="00265917">
        <w:rPr>
          <w:rFonts w:ascii="Arial" w:eastAsia="Calibri" w:hAnsi="Arial" w:cs="Arial"/>
          <w:bCs/>
          <w:color w:val="FF0000"/>
        </w:rPr>
        <w:t>The OMP is to be consistent with the approved Draft OMP.</w:t>
      </w:r>
    </w:p>
    <w:p w14:paraId="13D60A9E" w14:textId="77777777" w:rsidR="00AA7DE5" w:rsidRPr="00AA7DE5" w:rsidRDefault="00AA7DE5" w:rsidP="00AA7DE5">
      <w:pPr>
        <w:autoSpaceDE w:val="0"/>
        <w:autoSpaceDN w:val="0"/>
        <w:spacing w:line="216" w:lineRule="auto"/>
        <w:ind w:left="720"/>
        <w:contextualSpacing/>
        <w:jc w:val="both"/>
        <w:rPr>
          <w:rFonts w:ascii="Arial" w:eastAsia="Calibri" w:hAnsi="Arial" w:cs="Arial"/>
        </w:rPr>
      </w:pPr>
    </w:p>
    <w:p w14:paraId="156208CC" w14:textId="5F1E2C7F" w:rsidR="00AA7DE5" w:rsidRPr="00AA7DE5" w:rsidRDefault="00AA7DE5" w:rsidP="00AA7DE5">
      <w:pPr>
        <w:autoSpaceDE w:val="0"/>
        <w:autoSpaceDN w:val="0"/>
        <w:spacing w:line="216" w:lineRule="auto"/>
        <w:ind w:left="720"/>
        <w:contextualSpacing/>
        <w:jc w:val="both"/>
        <w:rPr>
          <w:rFonts w:ascii="Arial" w:eastAsia="Calibri" w:hAnsi="Arial" w:cs="Arial"/>
        </w:rPr>
      </w:pPr>
      <w:r w:rsidRPr="00AA7DE5">
        <w:rPr>
          <w:rFonts w:ascii="Arial" w:eastAsia="Calibri" w:hAnsi="Arial" w:cs="Arial"/>
          <w:bCs/>
        </w:rPr>
        <w:t>The objective of the OMP is to ensure the development does not have any adverse impact upon the amenity of the locality, particularly adjoining residential properties and to ensure the safe and effective management of patrons</w:t>
      </w:r>
      <w:r w:rsidR="008907AF">
        <w:rPr>
          <w:rFonts w:ascii="Arial" w:eastAsia="Calibri" w:hAnsi="Arial" w:cs="Arial"/>
          <w:bCs/>
        </w:rPr>
        <w:t xml:space="preserve"> </w:t>
      </w:r>
      <w:r w:rsidR="008907AF" w:rsidRPr="008907AF">
        <w:rPr>
          <w:rFonts w:ascii="Arial" w:eastAsia="Calibri" w:hAnsi="Arial" w:cs="Arial"/>
          <w:bCs/>
          <w:color w:val="FF0000"/>
        </w:rPr>
        <w:t>and car parking</w:t>
      </w:r>
      <w:r w:rsidRPr="00AA7DE5">
        <w:rPr>
          <w:rFonts w:ascii="Arial" w:eastAsia="Calibri" w:hAnsi="Arial" w:cs="Arial"/>
          <w:bCs/>
        </w:rPr>
        <w:t>. The OMP is to set</w:t>
      </w:r>
      <w:r w:rsidRPr="00AA7DE5">
        <w:rPr>
          <w:rFonts w:ascii="Arial" w:eastAsia="Calibri" w:hAnsi="Arial" w:cs="Arial"/>
        </w:rPr>
        <w:t xml:space="preserve"> limitations including, patron capacity, hours of operations, noise emission, waste management, lighting and car parking and traffic control. Noise management measures are to include monitoring procedures, and processes for handling complaints.</w:t>
      </w:r>
    </w:p>
    <w:p w14:paraId="6CF832D4" w14:textId="77777777" w:rsidR="00AA7DE5" w:rsidRPr="00AA7DE5" w:rsidRDefault="00AA7DE5" w:rsidP="00AA7DE5">
      <w:pPr>
        <w:autoSpaceDE w:val="0"/>
        <w:autoSpaceDN w:val="0"/>
        <w:spacing w:line="216" w:lineRule="auto"/>
        <w:ind w:left="720"/>
        <w:contextualSpacing/>
        <w:jc w:val="both"/>
        <w:rPr>
          <w:rFonts w:ascii="Arial" w:eastAsia="Calibri" w:hAnsi="Arial" w:cs="Arial"/>
        </w:rPr>
      </w:pPr>
    </w:p>
    <w:p w14:paraId="08C2DC1D" w14:textId="77777777" w:rsidR="00AA7DE5" w:rsidRPr="00AA7DE5" w:rsidRDefault="00AA7DE5" w:rsidP="00AA7DE5">
      <w:pPr>
        <w:autoSpaceDE w:val="0"/>
        <w:autoSpaceDN w:val="0"/>
        <w:spacing w:line="216" w:lineRule="auto"/>
        <w:ind w:left="720"/>
        <w:contextualSpacing/>
        <w:jc w:val="both"/>
        <w:rPr>
          <w:rFonts w:ascii="Arial" w:eastAsia="Calibri" w:hAnsi="Arial" w:cs="Arial"/>
        </w:rPr>
      </w:pPr>
      <w:r w:rsidRPr="00AA7DE5">
        <w:rPr>
          <w:rFonts w:ascii="Arial" w:eastAsia="Calibri" w:hAnsi="Arial" w:cs="Arial"/>
        </w:rPr>
        <w:t xml:space="preserve">The OMP is to be developed in accordance with applicable policies and in consultation with key event operators, the local community, Council’s Traffic Advisory Committee, </w:t>
      </w:r>
      <w:r w:rsidRPr="00AA7DE5">
        <w:rPr>
          <w:rFonts w:ascii="Arial" w:eastAsia="Calibri" w:hAnsi="Arial" w:cs="Arial"/>
        </w:rPr>
        <w:lastRenderedPageBreak/>
        <w:t xml:space="preserve">Open Space and Reserves Team and other key agencies such as NSW Police and Transport for NSW. </w:t>
      </w:r>
    </w:p>
    <w:p w14:paraId="3CB684DB" w14:textId="77777777" w:rsidR="000A313B" w:rsidRDefault="000A313B" w:rsidP="00AA7DE5">
      <w:pPr>
        <w:numPr>
          <w:ilvl w:val="12"/>
          <w:numId w:val="0"/>
        </w:numPr>
        <w:spacing w:after="0" w:line="216" w:lineRule="auto"/>
        <w:ind w:left="720"/>
        <w:jc w:val="both"/>
        <w:rPr>
          <w:rFonts w:ascii="Arial" w:eastAsia="Calibri" w:hAnsi="Arial" w:cs="Arial"/>
          <w:b/>
          <w:bCs/>
        </w:rPr>
      </w:pPr>
    </w:p>
    <w:p w14:paraId="368309FF" w14:textId="74ECD50F" w:rsidR="00AA7DE5" w:rsidRPr="00AA7DE5" w:rsidRDefault="00AA7DE5" w:rsidP="00AA7DE5">
      <w:pPr>
        <w:numPr>
          <w:ilvl w:val="12"/>
          <w:numId w:val="0"/>
        </w:numPr>
        <w:spacing w:after="0" w:line="216" w:lineRule="auto"/>
        <w:ind w:left="720"/>
        <w:jc w:val="both"/>
        <w:rPr>
          <w:rFonts w:ascii="Arial" w:eastAsia="Calibri" w:hAnsi="Arial" w:cs="Arial"/>
          <w:b/>
        </w:rPr>
      </w:pPr>
      <w:r w:rsidRPr="00AA7DE5">
        <w:rPr>
          <w:rFonts w:ascii="Arial" w:eastAsia="Calibri" w:hAnsi="Arial" w:cs="Arial"/>
          <w:b/>
          <w:bCs/>
        </w:rPr>
        <w:t>Prior to the issue of any Occupation Certificate,</w:t>
      </w:r>
      <w:r w:rsidRPr="00AA7DE5">
        <w:rPr>
          <w:rFonts w:ascii="Arial" w:eastAsia="Calibri" w:hAnsi="Arial" w:cs="Arial"/>
        </w:rPr>
        <w:t xml:space="preserve"> the applicant shall submit, and receive approval for, a site specific OMP from Lismore City Council.  </w:t>
      </w:r>
      <w:r w:rsidRPr="00AA7DE5">
        <w:rPr>
          <w:rFonts w:ascii="Arial" w:eastAsia="Calibri" w:hAnsi="Arial" w:cs="Arial"/>
          <w:b/>
        </w:rPr>
        <w:t xml:space="preserve"> </w:t>
      </w:r>
    </w:p>
    <w:p w14:paraId="5C233DB9" w14:textId="77777777" w:rsidR="00AA7DE5" w:rsidRPr="00AA7DE5" w:rsidRDefault="00AA7DE5" w:rsidP="00AA7DE5">
      <w:pPr>
        <w:spacing w:after="0" w:line="216" w:lineRule="auto"/>
        <w:ind w:left="153"/>
        <w:jc w:val="both"/>
        <w:rPr>
          <w:rFonts w:ascii="Arial" w:eastAsia="Calibri" w:hAnsi="Arial" w:cs="Arial"/>
          <w:bCs/>
        </w:rPr>
      </w:pPr>
    </w:p>
    <w:p w14:paraId="4F03C3FD" w14:textId="77777777" w:rsidR="00AA7DE5" w:rsidRPr="00AA7DE5" w:rsidRDefault="00AA7DE5" w:rsidP="00AA7DE5">
      <w:pPr>
        <w:spacing w:after="0" w:line="192" w:lineRule="auto"/>
        <w:ind w:left="720"/>
        <w:jc w:val="both"/>
        <w:rPr>
          <w:rFonts w:ascii="Arial" w:eastAsia="Calibri" w:hAnsi="Arial" w:cs="Arial"/>
          <w:i/>
        </w:rPr>
      </w:pPr>
      <w:r w:rsidRPr="00AA7DE5">
        <w:rPr>
          <w:rFonts w:ascii="Arial" w:eastAsia="Calibri" w:hAnsi="Arial" w:cs="Arial"/>
          <w:b/>
          <w:i/>
        </w:rPr>
        <w:t>Reason:</w:t>
      </w:r>
      <w:r w:rsidRPr="00AA7DE5">
        <w:rPr>
          <w:rFonts w:ascii="Arial" w:eastAsia="Calibri" w:hAnsi="Arial" w:cs="Arial"/>
          <w:b/>
        </w:rPr>
        <w:t xml:space="preserve">  </w:t>
      </w:r>
      <w:r w:rsidRPr="00AA7DE5">
        <w:rPr>
          <w:rFonts w:ascii="Arial" w:eastAsia="Calibri" w:hAnsi="Arial" w:cs="Arial"/>
          <w:i/>
        </w:rPr>
        <w:t>To preserve the environment and existing or likely future amenity of the neighbourhood. (EPA Act Sec 4.15(b))</w:t>
      </w:r>
    </w:p>
    <w:p w14:paraId="5E829C52" w14:textId="77777777" w:rsidR="00AA7DE5" w:rsidRPr="00AA7DE5" w:rsidRDefault="00AA7DE5" w:rsidP="00AA7DE5">
      <w:pPr>
        <w:spacing w:after="0" w:line="240" w:lineRule="auto"/>
        <w:rPr>
          <w:rFonts w:ascii="Arial" w:eastAsia="Calibri" w:hAnsi="Arial" w:cs="Arial"/>
        </w:rPr>
      </w:pPr>
      <w:bookmarkStart w:id="40" w:name="_Toc19183459"/>
    </w:p>
    <w:p w14:paraId="53B3E6B5"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Arial"/>
        </w:rPr>
      </w:pPr>
      <w:r w:rsidRPr="00AA7DE5">
        <w:rPr>
          <w:rFonts w:ascii="Arial" w:eastAsia="Calibri" w:hAnsi="Arial" w:cs="Arial"/>
          <w:b/>
          <w:bCs/>
        </w:rPr>
        <w:t>Prior to the issue of any Occupation Certificate</w:t>
      </w:r>
      <w:r w:rsidRPr="00AA7DE5">
        <w:rPr>
          <w:rFonts w:ascii="Arial" w:eastAsia="Calibri" w:hAnsi="Arial" w:cs="Arial"/>
        </w:rPr>
        <w:t xml:space="preserve">, a Certificate of Compliance issued by Lismore City Council (and on behalf of Rous Water) under s.305-307 of the </w:t>
      </w:r>
      <w:r w:rsidRPr="007F1B88">
        <w:rPr>
          <w:rFonts w:ascii="Arial" w:eastAsia="Calibri" w:hAnsi="Arial" w:cs="Arial"/>
          <w:i/>
          <w:iCs/>
        </w:rPr>
        <w:t>Water Management Act 2000</w:t>
      </w:r>
      <w:r w:rsidRPr="00AA7DE5">
        <w:rPr>
          <w:rFonts w:ascii="Arial" w:eastAsia="Calibri" w:hAnsi="Arial" w:cs="Arial"/>
        </w:rPr>
        <w:t>, must be obtained and submitted to the Certifying Authority in relation to contributions payable.</w:t>
      </w:r>
    </w:p>
    <w:p w14:paraId="37A67D54" w14:textId="77777777" w:rsidR="00AA7DE5" w:rsidRPr="007F1B88" w:rsidRDefault="00AA7DE5" w:rsidP="00AA7DE5">
      <w:pPr>
        <w:widowControl w:val="0"/>
        <w:tabs>
          <w:tab w:val="num" w:pos="720"/>
        </w:tabs>
        <w:autoSpaceDE w:val="0"/>
        <w:autoSpaceDN w:val="0"/>
        <w:adjustRightInd w:val="0"/>
        <w:spacing w:after="0" w:line="240" w:lineRule="auto"/>
        <w:ind w:left="720" w:hanging="720"/>
        <w:jc w:val="both"/>
        <w:rPr>
          <w:rFonts w:ascii="Arial" w:eastAsia="Calibri" w:hAnsi="Arial" w:cs="Arial"/>
          <w:b/>
          <w:bCs/>
        </w:rPr>
      </w:pPr>
      <w:r w:rsidRPr="00AA7DE5">
        <w:rPr>
          <w:rFonts w:ascii="Arial" w:eastAsia="Calibri" w:hAnsi="Arial" w:cs="Arial"/>
        </w:rPr>
        <w:tab/>
      </w:r>
      <w:r w:rsidRPr="007F1B88">
        <w:rPr>
          <w:rFonts w:ascii="Arial" w:eastAsia="Calibri" w:hAnsi="Arial" w:cs="Arial"/>
          <w:b/>
          <w:bCs/>
        </w:rPr>
        <w:t>Notes:</w:t>
      </w:r>
    </w:p>
    <w:p w14:paraId="0922D59D" w14:textId="52888963" w:rsidR="00AA7DE5" w:rsidRPr="00AA7DE5" w:rsidRDefault="00AA7DE5" w:rsidP="00AA7DE5">
      <w:pPr>
        <w:widowControl w:val="0"/>
        <w:numPr>
          <w:ilvl w:val="1"/>
          <w:numId w:val="6"/>
        </w:numPr>
        <w:autoSpaceDE w:val="0"/>
        <w:autoSpaceDN w:val="0"/>
        <w:adjustRightInd w:val="0"/>
        <w:spacing w:after="0" w:line="240" w:lineRule="auto"/>
        <w:ind w:left="1134" w:hanging="425"/>
        <w:jc w:val="both"/>
        <w:rPr>
          <w:rFonts w:ascii="Arial" w:eastAsia="Calibri" w:hAnsi="Arial" w:cs="Arial"/>
        </w:rPr>
      </w:pPr>
      <w:r w:rsidRPr="00AA7DE5">
        <w:rPr>
          <w:rFonts w:ascii="Arial" w:eastAsia="Calibri" w:hAnsi="Arial" w:cs="Arial"/>
        </w:rPr>
        <w:t xml:space="preserve">The Certificate of Compliance confirms that all contributions levied under s.64 of the </w:t>
      </w:r>
      <w:r w:rsidRPr="007F1B88">
        <w:rPr>
          <w:rFonts w:ascii="Arial" w:eastAsia="Calibri" w:hAnsi="Arial" w:cs="Arial"/>
          <w:i/>
          <w:iCs/>
        </w:rPr>
        <w:t xml:space="preserve">Local Government Act </w:t>
      </w:r>
      <w:r w:rsidR="007F1B88" w:rsidRPr="007F1B88">
        <w:rPr>
          <w:rFonts w:ascii="Arial" w:eastAsia="Calibri" w:hAnsi="Arial" w:cs="Arial"/>
          <w:i/>
          <w:iCs/>
        </w:rPr>
        <w:t>1993</w:t>
      </w:r>
      <w:r w:rsidR="007F1B88">
        <w:rPr>
          <w:rFonts w:ascii="Arial" w:eastAsia="Calibri" w:hAnsi="Arial" w:cs="Arial"/>
        </w:rPr>
        <w:t xml:space="preserve"> </w:t>
      </w:r>
      <w:r w:rsidRPr="00AA7DE5">
        <w:rPr>
          <w:rFonts w:ascii="Arial" w:eastAsia="Calibri" w:hAnsi="Arial" w:cs="Arial"/>
        </w:rPr>
        <w:t xml:space="preserve">have been paid and existing infrastructure has the capacity to service the proposed development. In this regard, Lismore City Council also acts as an agent for Rous Water for the collection of contributions and the issue of the Certificate. </w:t>
      </w:r>
    </w:p>
    <w:p w14:paraId="18699033" w14:textId="77777777" w:rsidR="00AA7DE5" w:rsidRPr="00AA7DE5" w:rsidRDefault="00AA7DE5" w:rsidP="00AA7DE5">
      <w:pPr>
        <w:widowControl w:val="0"/>
        <w:numPr>
          <w:ilvl w:val="0"/>
          <w:numId w:val="6"/>
        </w:numPr>
        <w:autoSpaceDE w:val="0"/>
        <w:autoSpaceDN w:val="0"/>
        <w:adjustRightInd w:val="0"/>
        <w:spacing w:after="0" w:line="240" w:lineRule="auto"/>
        <w:ind w:left="1134" w:hanging="425"/>
        <w:jc w:val="both"/>
        <w:rPr>
          <w:rFonts w:ascii="Arial" w:eastAsia="Calibri" w:hAnsi="Arial" w:cs="Arial"/>
        </w:rPr>
      </w:pPr>
      <w:r w:rsidRPr="00AA7DE5">
        <w:rPr>
          <w:rFonts w:ascii="Arial" w:eastAsia="Calibri" w:hAnsi="Arial" w:cs="Arial"/>
        </w:rPr>
        <w:t>There is a schedule attached to the end of this notice that details the Water and Sewer Contributions applicable to this development that must be paid prior to the issue of the Compliance Certificate.</w:t>
      </w:r>
    </w:p>
    <w:p w14:paraId="24CDB5CB" w14:textId="77777777" w:rsidR="00AA7DE5" w:rsidRPr="00AA7DE5" w:rsidRDefault="00AA7DE5" w:rsidP="00AA7DE5">
      <w:pPr>
        <w:widowControl w:val="0"/>
        <w:numPr>
          <w:ilvl w:val="0"/>
          <w:numId w:val="6"/>
        </w:numPr>
        <w:autoSpaceDE w:val="0"/>
        <w:autoSpaceDN w:val="0"/>
        <w:adjustRightInd w:val="0"/>
        <w:spacing w:after="0" w:line="240" w:lineRule="auto"/>
        <w:ind w:left="1134" w:hanging="425"/>
        <w:jc w:val="both"/>
        <w:rPr>
          <w:rFonts w:ascii="Arial" w:eastAsia="Calibri" w:hAnsi="Arial" w:cs="Arial"/>
        </w:rPr>
      </w:pPr>
      <w:r w:rsidRPr="00AA7DE5">
        <w:rPr>
          <w:rFonts w:ascii="Arial" w:eastAsia="Calibri" w:hAnsi="Arial" w:cs="Arial"/>
        </w:rPr>
        <w:t xml:space="preserve">If the proposed development requires public water/sewer infrastructure works, those requirements will be specified in conditions of this consent or under a separate approval under s.68 of the </w:t>
      </w:r>
      <w:r w:rsidRPr="007F1B88">
        <w:rPr>
          <w:rFonts w:ascii="Arial" w:eastAsia="Calibri" w:hAnsi="Arial" w:cs="Arial"/>
          <w:i/>
          <w:iCs/>
        </w:rPr>
        <w:t>Local Government Act 1993</w:t>
      </w:r>
      <w:r w:rsidRPr="00AA7DE5">
        <w:rPr>
          <w:rFonts w:ascii="Arial" w:eastAsia="Calibri" w:hAnsi="Arial" w:cs="Arial"/>
        </w:rPr>
        <w:t>.</w:t>
      </w:r>
    </w:p>
    <w:p w14:paraId="02C3E83E" w14:textId="77777777" w:rsidR="00AA7DE5" w:rsidRPr="00AA7DE5" w:rsidRDefault="00AA7DE5" w:rsidP="00AA7DE5">
      <w:pPr>
        <w:widowControl w:val="0"/>
        <w:numPr>
          <w:ilvl w:val="0"/>
          <w:numId w:val="6"/>
        </w:numPr>
        <w:autoSpaceDE w:val="0"/>
        <w:autoSpaceDN w:val="0"/>
        <w:adjustRightInd w:val="0"/>
        <w:spacing w:after="0" w:line="240" w:lineRule="auto"/>
        <w:ind w:left="1134" w:hanging="425"/>
        <w:jc w:val="both"/>
        <w:rPr>
          <w:rFonts w:ascii="Arial" w:eastAsia="Calibri" w:hAnsi="Arial" w:cs="Arial"/>
        </w:rPr>
      </w:pPr>
      <w:r w:rsidRPr="00AA7DE5">
        <w:rPr>
          <w:rFonts w:ascii="Arial" w:eastAsia="Calibri" w:hAnsi="Arial" w:cs="Arial"/>
        </w:rPr>
        <w:t xml:space="preserve">An application under s.305 of the </w:t>
      </w:r>
      <w:r w:rsidRPr="007F1B88">
        <w:rPr>
          <w:rFonts w:ascii="Arial" w:eastAsia="Calibri" w:hAnsi="Arial" w:cs="Arial"/>
          <w:i/>
          <w:iCs/>
        </w:rPr>
        <w:t>Water Management Act 2000</w:t>
      </w:r>
      <w:r w:rsidRPr="00AA7DE5">
        <w:rPr>
          <w:rFonts w:ascii="Arial" w:eastAsia="Calibri" w:hAnsi="Arial" w:cs="Arial"/>
        </w:rPr>
        <w:t xml:space="preserve"> must be made (the form is available on Council’s website) and the applicable application fee paid </w:t>
      </w:r>
      <w:proofErr w:type="gramStart"/>
      <w:r w:rsidRPr="00AA7DE5">
        <w:rPr>
          <w:rFonts w:ascii="Arial" w:eastAsia="Calibri" w:hAnsi="Arial" w:cs="Arial"/>
        </w:rPr>
        <w:t>in order for</w:t>
      </w:r>
      <w:proofErr w:type="gramEnd"/>
      <w:r w:rsidRPr="00AA7DE5">
        <w:rPr>
          <w:rFonts w:ascii="Arial" w:eastAsia="Calibri" w:hAnsi="Arial" w:cs="Arial"/>
        </w:rPr>
        <w:t xml:space="preserve"> a Compliance Certificate to be issued.</w:t>
      </w:r>
    </w:p>
    <w:p w14:paraId="30B14E8B" w14:textId="77777777" w:rsidR="00AA7DE5" w:rsidRPr="00AA7DE5" w:rsidRDefault="00AA7DE5" w:rsidP="00AA7DE5">
      <w:pPr>
        <w:widowControl w:val="0"/>
        <w:autoSpaceDE w:val="0"/>
        <w:autoSpaceDN w:val="0"/>
        <w:adjustRightInd w:val="0"/>
        <w:spacing w:after="0" w:line="240" w:lineRule="auto"/>
        <w:ind w:left="1134"/>
        <w:jc w:val="both"/>
        <w:rPr>
          <w:rFonts w:ascii="Arial" w:eastAsia="Calibri" w:hAnsi="Arial" w:cs="Arial"/>
        </w:rPr>
      </w:pPr>
    </w:p>
    <w:p w14:paraId="1D1EF0EF" w14:textId="77777777" w:rsidR="00AA7DE5" w:rsidRPr="00AA7DE5" w:rsidRDefault="00AA7DE5" w:rsidP="007F1B88">
      <w:pPr>
        <w:spacing w:after="0" w:line="240" w:lineRule="auto"/>
        <w:ind w:left="1134" w:firstLine="11"/>
        <w:rPr>
          <w:rFonts w:ascii="Arial" w:eastAsia="Calibri" w:hAnsi="Arial" w:cs="Arial"/>
          <w:i/>
        </w:rPr>
      </w:pPr>
      <w:r w:rsidRPr="00AA7DE5">
        <w:rPr>
          <w:rFonts w:ascii="Arial" w:eastAsia="Calibri" w:hAnsi="Arial" w:cs="Arial"/>
          <w:b/>
          <w:i/>
        </w:rPr>
        <w:t>Reason:</w:t>
      </w:r>
      <w:r w:rsidRPr="00AA7DE5">
        <w:rPr>
          <w:rFonts w:ascii="Arial" w:eastAsia="Calibri" w:hAnsi="Arial" w:cs="Arial"/>
          <w:i/>
        </w:rPr>
        <w:t xml:space="preserve">  To ensure compliance with the statutory requirements of the Local Government Act and Water Management Act in relation to the provision of water and sewer infrastructure to service the development.</w:t>
      </w:r>
    </w:p>
    <w:p w14:paraId="470DC16A" w14:textId="77777777" w:rsidR="00AA7DE5" w:rsidRPr="00AA7DE5" w:rsidRDefault="00AA7DE5" w:rsidP="00AA7DE5">
      <w:pPr>
        <w:autoSpaceDE w:val="0"/>
        <w:autoSpaceDN w:val="0"/>
        <w:adjustRightInd w:val="0"/>
        <w:spacing w:after="0" w:line="216" w:lineRule="auto"/>
        <w:jc w:val="both"/>
        <w:rPr>
          <w:rFonts w:ascii="Arial" w:eastAsia="Calibri" w:hAnsi="Arial" w:cs="Arial"/>
          <w:b/>
        </w:rPr>
      </w:pPr>
      <w:bookmarkStart w:id="41" w:name="OLE_LINK13"/>
    </w:p>
    <w:p w14:paraId="75C1C902"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Arial"/>
        </w:rPr>
      </w:pPr>
      <w:r w:rsidRPr="00AA7DE5">
        <w:rPr>
          <w:rFonts w:ascii="Arial" w:eastAsia="Calibri" w:hAnsi="Arial" w:cs="Arial"/>
          <w:b/>
        </w:rPr>
        <w:t xml:space="preserve">Prior to the issue of any Occupation Certificate, </w:t>
      </w:r>
      <w:r w:rsidRPr="00AA7DE5">
        <w:rPr>
          <w:rFonts w:ascii="Arial" w:eastAsia="Calibri" w:hAnsi="Arial" w:cs="Arial"/>
        </w:rPr>
        <w:t xml:space="preserve">the proponent shall obtain approval under Section 68 of the Local Government Act, 1993 for the </w:t>
      </w:r>
      <w:r w:rsidRPr="00AA7DE5">
        <w:rPr>
          <w:rFonts w:ascii="Arial" w:eastAsia="Calibri" w:hAnsi="Arial" w:cs="Arial"/>
          <w:b/>
          <w:bCs/>
        </w:rPr>
        <w:t>Discharge of Liquid Trade Waste</w:t>
      </w:r>
      <w:r w:rsidRPr="00AA7DE5">
        <w:rPr>
          <w:rFonts w:ascii="Arial" w:eastAsia="Calibri" w:hAnsi="Arial" w:cs="Arial"/>
        </w:rPr>
        <w:t xml:space="preserve"> into the sewer of Council.  The proponent shall submit the appropriate Activity Application Forms accompanied by any relevant supporting documentation regarding the completed liquid trade waste installation and operational plan of the proposed activity.  </w:t>
      </w:r>
    </w:p>
    <w:p w14:paraId="63002F19" w14:textId="77777777" w:rsidR="007F1B88" w:rsidRDefault="007F1B88" w:rsidP="00AA7DE5">
      <w:pPr>
        <w:autoSpaceDE w:val="0"/>
        <w:autoSpaceDN w:val="0"/>
        <w:adjustRightInd w:val="0"/>
        <w:spacing w:after="0" w:line="216" w:lineRule="auto"/>
        <w:ind w:left="720"/>
        <w:jc w:val="both"/>
        <w:rPr>
          <w:rFonts w:ascii="Arial" w:eastAsia="Calibri" w:hAnsi="Arial" w:cs="Arial"/>
          <w:b/>
          <w:bCs/>
        </w:rPr>
      </w:pPr>
    </w:p>
    <w:p w14:paraId="26495933" w14:textId="0A40621A" w:rsidR="00AA7DE5" w:rsidRPr="00AA7DE5" w:rsidRDefault="00AA7DE5" w:rsidP="00AA7DE5">
      <w:pPr>
        <w:autoSpaceDE w:val="0"/>
        <w:autoSpaceDN w:val="0"/>
        <w:adjustRightInd w:val="0"/>
        <w:spacing w:after="0" w:line="216" w:lineRule="auto"/>
        <w:ind w:left="720"/>
        <w:jc w:val="both"/>
        <w:rPr>
          <w:rFonts w:ascii="Arial" w:eastAsia="Calibri" w:hAnsi="Arial" w:cs="Arial"/>
        </w:rPr>
      </w:pPr>
      <w:r w:rsidRPr="007F1B88">
        <w:rPr>
          <w:rFonts w:ascii="Arial" w:eastAsia="Calibri" w:hAnsi="Arial" w:cs="Arial"/>
          <w:b/>
          <w:bCs/>
        </w:rPr>
        <w:t>Note:</w:t>
      </w:r>
      <w:r w:rsidRPr="00AA7DE5">
        <w:rPr>
          <w:rFonts w:ascii="Arial" w:eastAsia="Calibri" w:hAnsi="Arial" w:cs="Arial"/>
        </w:rPr>
        <w:t xml:space="preserve">  The proponent</w:t>
      </w:r>
      <w:r w:rsidRPr="00AA7DE5">
        <w:rPr>
          <w:rFonts w:ascii="Arial" w:eastAsia="Calibri" w:hAnsi="Arial" w:cs="Arial"/>
          <w:lang w:eastAsia="en-AU"/>
        </w:rPr>
        <w:t xml:space="preserve"> shall not commence any discharge of liquid trade waste prior to receiving an Activity Approval</w:t>
      </w:r>
      <w:r w:rsidRPr="00AA7DE5">
        <w:rPr>
          <w:rFonts w:ascii="Arial" w:eastAsia="Calibri" w:hAnsi="Arial" w:cs="Arial"/>
        </w:rPr>
        <w:t xml:space="preserve"> specifically for the management of liquid trade waste from the completed development.</w:t>
      </w:r>
    </w:p>
    <w:p w14:paraId="66EFBC96" w14:textId="77777777" w:rsidR="00AA7DE5" w:rsidRPr="00AA7DE5" w:rsidRDefault="00AA7DE5" w:rsidP="00AA7DE5">
      <w:pPr>
        <w:autoSpaceDE w:val="0"/>
        <w:autoSpaceDN w:val="0"/>
        <w:adjustRightInd w:val="0"/>
        <w:spacing w:after="0" w:line="216" w:lineRule="auto"/>
        <w:ind w:left="720"/>
        <w:jc w:val="both"/>
        <w:rPr>
          <w:rFonts w:ascii="Arial" w:eastAsia="Calibri" w:hAnsi="Arial" w:cs="Arial"/>
        </w:rPr>
      </w:pPr>
    </w:p>
    <w:p w14:paraId="1622B623" w14:textId="77777777" w:rsidR="00AA7DE5" w:rsidRPr="00AA7DE5" w:rsidRDefault="00AA7DE5" w:rsidP="00AA7DE5">
      <w:pPr>
        <w:autoSpaceDE w:val="0"/>
        <w:autoSpaceDN w:val="0"/>
        <w:adjustRightInd w:val="0"/>
        <w:spacing w:after="0" w:line="216" w:lineRule="auto"/>
        <w:ind w:left="720"/>
        <w:rPr>
          <w:rFonts w:ascii="Arial" w:eastAsia="Calibri" w:hAnsi="Arial" w:cs="Arial"/>
          <w:i/>
          <w:lang w:eastAsia="en-AU"/>
        </w:rPr>
      </w:pPr>
      <w:r w:rsidRPr="00AA7DE5">
        <w:rPr>
          <w:rFonts w:ascii="Arial" w:eastAsia="Calibri" w:hAnsi="Arial" w:cs="Arial"/>
          <w:b/>
          <w:i/>
        </w:rPr>
        <w:t>Reason:</w:t>
      </w:r>
      <w:r w:rsidRPr="00AA7DE5">
        <w:rPr>
          <w:rFonts w:ascii="Arial" w:eastAsia="Calibri" w:hAnsi="Arial" w:cs="Arial"/>
          <w:i/>
        </w:rPr>
        <w:t xml:space="preserve"> To comply with Section 68 (s68) of the Local Government Act, 1993. </w:t>
      </w:r>
      <w:bookmarkEnd w:id="41"/>
    </w:p>
    <w:p w14:paraId="4CB228EB" w14:textId="77777777" w:rsidR="00AA7DE5" w:rsidRPr="00AA7DE5" w:rsidRDefault="00AA7DE5" w:rsidP="00AA7DE5">
      <w:pPr>
        <w:spacing w:after="0" w:line="240" w:lineRule="auto"/>
        <w:ind w:left="153"/>
        <w:rPr>
          <w:rFonts w:ascii="Arial" w:eastAsia="Calibri" w:hAnsi="Arial" w:cs="Arial"/>
        </w:rPr>
      </w:pPr>
    </w:p>
    <w:p w14:paraId="69D88ECB"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Arial"/>
          <w:i/>
          <w:iCs/>
        </w:rPr>
      </w:pPr>
      <w:r w:rsidRPr="00AA7DE5">
        <w:rPr>
          <w:rFonts w:ascii="Arial" w:eastAsia="Calibri" w:hAnsi="Arial" w:cs="Arial"/>
          <w:b/>
          <w:bCs/>
        </w:rPr>
        <w:t xml:space="preserve">Prior to the issue of any Occupation Certificate, </w:t>
      </w:r>
      <w:r w:rsidRPr="00AA7DE5">
        <w:rPr>
          <w:rFonts w:ascii="Arial" w:eastAsia="Calibri" w:hAnsi="Arial" w:cs="Arial"/>
        </w:rPr>
        <w:t xml:space="preserve">all water supply, sewerage and liquid trade waste works required in accordance with this consent notice or by any approvals issued under s68 of the Local Government Act shall be complete.  A Certificate of Compliance in accordance with the </w:t>
      </w:r>
      <w:r w:rsidRPr="007F1B88">
        <w:rPr>
          <w:rFonts w:ascii="Arial" w:eastAsia="Calibri" w:hAnsi="Arial" w:cs="Arial"/>
          <w:i/>
          <w:iCs/>
        </w:rPr>
        <w:t>Plumbing and Drainage Act 2011</w:t>
      </w:r>
      <w:r w:rsidRPr="00AA7DE5">
        <w:rPr>
          <w:rFonts w:ascii="Arial" w:eastAsia="Calibri" w:hAnsi="Arial" w:cs="Arial"/>
        </w:rPr>
        <w:t xml:space="preserve"> shall be issued by the Licensed plumber.</w:t>
      </w:r>
      <w:r w:rsidRPr="00AA7DE5">
        <w:rPr>
          <w:rFonts w:ascii="Arial" w:eastAsia="Calibri" w:hAnsi="Arial" w:cs="Arial"/>
        </w:rPr>
        <w:tab/>
      </w:r>
      <w:r w:rsidRPr="00AA7DE5">
        <w:rPr>
          <w:rFonts w:ascii="Arial" w:eastAsia="Calibri" w:hAnsi="Arial" w:cs="Arial"/>
        </w:rPr>
        <w:br/>
      </w:r>
      <w:r w:rsidRPr="00AA7DE5">
        <w:rPr>
          <w:rFonts w:ascii="Arial" w:eastAsia="Calibri" w:hAnsi="Arial" w:cs="Arial"/>
        </w:rPr>
        <w:br/>
      </w:r>
      <w:r w:rsidRPr="00AA7DE5">
        <w:rPr>
          <w:rFonts w:ascii="Arial" w:eastAsia="Calibri" w:hAnsi="Arial" w:cs="Arial"/>
          <w:b/>
          <w:bCs/>
          <w:i/>
          <w:iCs/>
        </w:rPr>
        <w:t>Reason:</w:t>
      </w:r>
      <w:r w:rsidRPr="00AA7DE5">
        <w:rPr>
          <w:rFonts w:ascii="Arial" w:eastAsia="Calibri" w:hAnsi="Arial" w:cs="Arial"/>
          <w:i/>
          <w:iCs/>
        </w:rPr>
        <w:t>  Required by Clause 15 of the Plumbing and Drainage Act 2011.</w:t>
      </w:r>
    </w:p>
    <w:p w14:paraId="33EAF044" w14:textId="77777777" w:rsidR="00AA7DE5" w:rsidRPr="00AA7DE5" w:rsidRDefault="00AA7DE5" w:rsidP="00AA7DE5">
      <w:pPr>
        <w:autoSpaceDE w:val="0"/>
        <w:autoSpaceDN w:val="0"/>
        <w:spacing w:line="216" w:lineRule="auto"/>
        <w:ind w:left="720"/>
        <w:contextualSpacing/>
        <w:jc w:val="both"/>
        <w:rPr>
          <w:rFonts w:ascii="Arial" w:eastAsia="Calibri" w:hAnsi="Arial" w:cs="Arial"/>
          <w:i/>
          <w:iCs/>
        </w:rPr>
      </w:pPr>
    </w:p>
    <w:p w14:paraId="57103778"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Times New Roman" w:hAnsi="Arial" w:cs="Arial"/>
          <w:lang w:val="en-GB"/>
        </w:rPr>
      </w:pPr>
      <w:r w:rsidRPr="00AA7DE5">
        <w:rPr>
          <w:rFonts w:ascii="Arial" w:eastAsia="Times New Roman" w:hAnsi="Arial" w:cs="Arial"/>
          <w:lang w:val="en-GB"/>
        </w:rPr>
        <w:t>Prior to the occupation of the building, the owner shall cause the Principal Certifier and Lismore City Council to be furnished with a Final Fire Safety Certificate from a competent person in respect of each essential fire service or other safety measures.  Such assessment must be carried out within the period of 3 months prior to the date on which the final safety certificate is issued.</w:t>
      </w:r>
    </w:p>
    <w:p w14:paraId="568BBBB0" w14:textId="77777777" w:rsidR="007F1B88" w:rsidRDefault="007F1B88" w:rsidP="00AA7DE5">
      <w:pPr>
        <w:tabs>
          <w:tab w:val="left" w:pos="709"/>
        </w:tabs>
        <w:spacing w:after="0" w:line="240" w:lineRule="auto"/>
        <w:ind w:left="709"/>
        <w:rPr>
          <w:rFonts w:ascii="Arial" w:eastAsia="Times New Roman" w:hAnsi="Arial" w:cs="Arial"/>
          <w:b/>
          <w:i/>
          <w:lang w:val="en-GB"/>
        </w:rPr>
      </w:pPr>
    </w:p>
    <w:p w14:paraId="242CDD79" w14:textId="7FB17969" w:rsidR="00AA7DE5" w:rsidRPr="00AA7DE5" w:rsidRDefault="00AA7DE5" w:rsidP="00AA7DE5">
      <w:pPr>
        <w:tabs>
          <w:tab w:val="left" w:pos="709"/>
        </w:tabs>
        <w:spacing w:after="0" w:line="240" w:lineRule="auto"/>
        <w:ind w:left="709"/>
        <w:rPr>
          <w:rFonts w:ascii="Arial" w:eastAsia="Times New Roman" w:hAnsi="Arial" w:cs="Arial"/>
          <w:lang w:val="en-GB"/>
        </w:rPr>
      </w:pPr>
      <w:r w:rsidRPr="00AA7DE5">
        <w:rPr>
          <w:rFonts w:ascii="Arial" w:eastAsia="Times New Roman" w:hAnsi="Arial" w:cs="Arial"/>
          <w:b/>
          <w:i/>
          <w:lang w:val="en-GB"/>
        </w:rPr>
        <w:t>Reason:</w:t>
      </w:r>
      <w:r w:rsidRPr="00AA7DE5">
        <w:rPr>
          <w:rFonts w:ascii="Arial" w:eastAsia="Times New Roman" w:hAnsi="Arial" w:cs="Arial"/>
          <w:i/>
          <w:lang w:val="en-GB"/>
        </w:rPr>
        <w:t xml:space="preserve">  To ensure the fire safety measures are installed in the building and </w:t>
      </w:r>
      <w:proofErr w:type="gramStart"/>
      <w:r w:rsidRPr="00AA7DE5">
        <w:rPr>
          <w:rFonts w:ascii="Arial" w:eastAsia="Times New Roman" w:hAnsi="Arial" w:cs="Arial"/>
          <w:i/>
          <w:lang w:val="en-GB"/>
        </w:rPr>
        <w:t>are capable of performing</w:t>
      </w:r>
      <w:proofErr w:type="gramEnd"/>
      <w:r w:rsidRPr="00AA7DE5">
        <w:rPr>
          <w:rFonts w:ascii="Arial" w:eastAsia="Times New Roman" w:hAnsi="Arial" w:cs="Arial"/>
          <w:i/>
          <w:lang w:val="en-GB"/>
        </w:rPr>
        <w:t xml:space="preserve"> to the standard required by the current fire safety schedule</w:t>
      </w:r>
      <w:r w:rsidRPr="00AA7DE5">
        <w:rPr>
          <w:rFonts w:ascii="Arial" w:eastAsia="Times New Roman" w:hAnsi="Arial" w:cs="Arial"/>
          <w:lang w:val="en-GB"/>
        </w:rPr>
        <w:tab/>
      </w:r>
      <w:r w:rsidRPr="00AA7DE5">
        <w:rPr>
          <w:rFonts w:ascii="Arial" w:eastAsia="Times New Roman" w:hAnsi="Arial" w:cs="Arial"/>
          <w:i/>
          <w:iCs/>
          <w:lang w:val="en-GB"/>
        </w:rPr>
        <w:t xml:space="preserve"> </w:t>
      </w:r>
    </w:p>
    <w:bookmarkEnd w:id="40"/>
    <w:p w14:paraId="68392D7E" w14:textId="77777777" w:rsidR="00AA7DE5" w:rsidRPr="00AA7DE5" w:rsidRDefault="00AA7DE5" w:rsidP="00AA7DE5">
      <w:pPr>
        <w:spacing w:after="0" w:line="240" w:lineRule="auto"/>
        <w:jc w:val="both"/>
        <w:rPr>
          <w:rFonts w:ascii="Arial" w:eastAsia="Calibri" w:hAnsi="Arial" w:cs="Arial"/>
          <w:b/>
        </w:rPr>
      </w:pPr>
    </w:p>
    <w:p w14:paraId="4B3F890D" w14:textId="277F30EB" w:rsidR="00AA7DE5" w:rsidRDefault="00AA7DE5" w:rsidP="007F1B88">
      <w:pPr>
        <w:keepNext/>
        <w:widowControl w:val="0"/>
        <w:tabs>
          <w:tab w:val="left" w:pos="720"/>
        </w:tabs>
        <w:spacing w:after="0" w:line="240" w:lineRule="auto"/>
        <w:ind w:left="567" w:hanging="567"/>
        <w:jc w:val="both"/>
        <w:outlineLvl w:val="0"/>
        <w:rPr>
          <w:rFonts w:ascii="Arial" w:eastAsia="Times New Roman" w:hAnsi="Arial" w:cs="Arial"/>
          <w:b/>
          <w:snapToGrid w:val="0"/>
        </w:rPr>
      </w:pPr>
      <w:bookmarkStart w:id="42" w:name="_Toc141159961"/>
      <w:bookmarkStart w:id="43" w:name="_Toc472416537"/>
      <w:bookmarkStart w:id="44" w:name="_Toc472419066"/>
      <w:bookmarkStart w:id="45" w:name="_Toc472420423"/>
      <w:bookmarkStart w:id="46" w:name="_Toc19183467"/>
      <w:r w:rsidRPr="00AA7DE5">
        <w:rPr>
          <w:rFonts w:ascii="Arial" w:eastAsia="Times New Roman" w:hAnsi="Arial" w:cs="Arial"/>
          <w:b/>
          <w:snapToGrid w:val="0"/>
        </w:rPr>
        <w:t>F.</w:t>
      </w:r>
      <w:r w:rsidRPr="00AA7DE5">
        <w:rPr>
          <w:rFonts w:ascii="Arial" w:eastAsia="Times New Roman" w:hAnsi="Arial" w:cs="Arial"/>
          <w:b/>
          <w:snapToGrid w:val="0"/>
        </w:rPr>
        <w:tab/>
        <w:t>ON-GOING CONDITIONS THAT MUST BE COMPLIED WITH AT ALL TIMES</w:t>
      </w:r>
      <w:bookmarkEnd w:id="42"/>
      <w:bookmarkEnd w:id="43"/>
      <w:bookmarkEnd w:id="44"/>
      <w:bookmarkEnd w:id="45"/>
      <w:bookmarkEnd w:id="46"/>
    </w:p>
    <w:p w14:paraId="365BBEEF" w14:textId="77777777" w:rsidR="00265917" w:rsidRPr="007F1B88" w:rsidRDefault="00265917" w:rsidP="00CC29BA">
      <w:pPr>
        <w:keepNext/>
        <w:widowControl w:val="0"/>
        <w:tabs>
          <w:tab w:val="left" w:pos="720"/>
        </w:tabs>
        <w:spacing w:after="0" w:line="240" w:lineRule="auto"/>
        <w:jc w:val="both"/>
        <w:outlineLvl w:val="0"/>
        <w:rPr>
          <w:rFonts w:ascii="Arial" w:eastAsia="Times New Roman" w:hAnsi="Arial" w:cs="Arial"/>
          <w:b/>
          <w:snapToGrid w:val="0"/>
        </w:rPr>
      </w:pPr>
    </w:p>
    <w:p w14:paraId="5F7984AC"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Arial"/>
        </w:rPr>
      </w:pPr>
      <w:r w:rsidRPr="00AA7DE5">
        <w:rPr>
          <w:rFonts w:ascii="Arial" w:eastAsia="Calibri" w:hAnsi="Arial" w:cs="Arial"/>
        </w:rPr>
        <w:t xml:space="preserve">At all times, the operation and management of the property and facilities shall be carried out in accordance with any terms and conditions as stated in an approval issued by Council under s68 of the </w:t>
      </w:r>
      <w:r w:rsidRPr="00AA7DE5">
        <w:rPr>
          <w:rFonts w:ascii="Arial" w:eastAsia="Calibri" w:hAnsi="Arial" w:cs="Arial"/>
          <w:i/>
          <w:iCs/>
        </w:rPr>
        <w:t>Local Government Act 1993</w:t>
      </w:r>
      <w:r w:rsidRPr="00AA7DE5">
        <w:rPr>
          <w:rFonts w:ascii="Arial" w:eastAsia="Calibri" w:hAnsi="Arial" w:cs="Arial"/>
        </w:rPr>
        <w:t xml:space="preserve"> for the discharge of liquid trade waste into the sewer of Council.</w:t>
      </w:r>
    </w:p>
    <w:p w14:paraId="3739E036" w14:textId="77777777" w:rsidR="007F1B88" w:rsidRDefault="007F1B88" w:rsidP="00AA7DE5">
      <w:pPr>
        <w:spacing w:after="0" w:line="240" w:lineRule="auto"/>
        <w:ind w:left="720"/>
        <w:rPr>
          <w:rFonts w:ascii="Arial" w:eastAsia="Calibri" w:hAnsi="Arial" w:cs="Arial"/>
          <w:b/>
          <w:bCs/>
          <w:i/>
          <w:iCs/>
        </w:rPr>
      </w:pPr>
    </w:p>
    <w:p w14:paraId="53E3A93A" w14:textId="6BD07588" w:rsidR="00AA7DE5" w:rsidRPr="00AA7DE5" w:rsidRDefault="00AA7DE5" w:rsidP="00AA7DE5">
      <w:pPr>
        <w:spacing w:after="0" w:line="240" w:lineRule="auto"/>
        <w:ind w:left="720"/>
        <w:rPr>
          <w:rFonts w:ascii="Arial" w:eastAsia="Calibri" w:hAnsi="Arial" w:cs="Arial"/>
          <w:i/>
          <w:iCs/>
        </w:rPr>
      </w:pPr>
      <w:r w:rsidRPr="00AA7DE5">
        <w:rPr>
          <w:rFonts w:ascii="Arial" w:eastAsia="Calibri" w:hAnsi="Arial" w:cs="Arial"/>
          <w:b/>
          <w:bCs/>
          <w:i/>
          <w:iCs/>
        </w:rPr>
        <w:t xml:space="preserve">Reason:  </w:t>
      </w:r>
      <w:r w:rsidRPr="00AA7DE5">
        <w:rPr>
          <w:rFonts w:ascii="Arial" w:eastAsia="Calibri" w:hAnsi="Arial" w:cs="Arial"/>
          <w:i/>
          <w:iCs/>
        </w:rPr>
        <w:t>Condition imposed by Council to ensure protection of the environment, protection of the public sewerage system and health and safety of sewerage maintenance workers.</w:t>
      </w:r>
    </w:p>
    <w:p w14:paraId="5FE001BE" w14:textId="77777777" w:rsidR="00AA7DE5" w:rsidRPr="00AA7DE5" w:rsidRDefault="00AA7DE5" w:rsidP="00AA7DE5">
      <w:pPr>
        <w:spacing w:after="0" w:line="240" w:lineRule="auto"/>
        <w:rPr>
          <w:rFonts w:ascii="Arial" w:eastAsia="Calibri" w:hAnsi="Arial" w:cs="Times New Roman"/>
        </w:rPr>
      </w:pPr>
    </w:p>
    <w:p w14:paraId="2FAFB08A"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Times New Roman" w:hAnsi="Arial" w:cs="Arial"/>
          <w:lang w:eastAsia="en-AU"/>
        </w:rPr>
      </w:pPr>
      <w:bookmarkStart w:id="47" w:name="_Toc141160010"/>
      <w:bookmarkStart w:id="48" w:name="_Toc472416581"/>
      <w:bookmarkStart w:id="49" w:name="_Toc472419110"/>
      <w:bookmarkStart w:id="50" w:name="_Toc472420467"/>
      <w:bookmarkStart w:id="51" w:name="_Toc19183512"/>
      <w:r w:rsidRPr="00AA7DE5">
        <w:rPr>
          <w:rFonts w:ascii="Arial" w:eastAsia="Times New Roman" w:hAnsi="Arial" w:cs="Arial"/>
          <w:lang w:eastAsia="en-AU"/>
        </w:rPr>
        <w:t xml:space="preserve">The paths of egress and areas immediately adjacent to exit doors shall be maintained clear   </w:t>
      </w:r>
      <w:proofErr w:type="gramStart"/>
      <w:r w:rsidRPr="00AA7DE5">
        <w:rPr>
          <w:rFonts w:ascii="Arial" w:eastAsia="Times New Roman" w:hAnsi="Arial" w:cs="Arial"/>
          <w:lang w:eastAsia="en-AU"/>
        </w:rPr>
        <w:t>at all times</w:t>
      </w:r>
      <w:proofErr w:type="gramEnd"/>
      <w:r w:rsidRPr="00AA7DE5">
        <w:rPr>
          <w:rFonts w:ascii="Arial" w:eastAsia="Times New Roman" w:hAnsi="Arial" w:cs="Arial"/>
          <w:lang w:eastAsia="en-AU"/>
        </w:rPr>
        <w:t xml:space="preserve"> of any obstructions.</w:t>
      </w:r>
    </w:p>
    <w:p w14:paraId="22C677E2" w14:textId="32F1E47B" w:rsidR="009A57E6" w:rsidRDefault="009A57E6" w:rsidP="009A57E6">
      <w:pPr>
        <w:tabs>
          <w:tab w:val="left" w:pos="567"/>
        </w:tabs>
        <w:autoSpaceDE w:val="0"/>
        <w:autoSpaceDN w:val="0"/>
        <w:adjustRightInd w:val="0"/>
        <w:spacing w:after="0" w:line="240" w:lineRule="auto"/>
        <w:ind w:left="720"/>
        <w:rPr>
          <w:rFonts w:ascii="Arial" w:eastAsia="Times New Roman" w:hAnsi="Arial" w:cs="Arial"/>
          <w:b/>
          <w:bCs/>
          <w:i/>
          <w:iCs/>
          <w:lang w:eastAsia="en-AU"/>
        </w:rPr>
      </w:pPr>
    </w:p>
    <w:p w14:paraId="021461CC" w14:textId="66CDCB2C" w:rsidR="00AA7DE5" w:rsidRDefault="009A57E6" w:rsidP="00AA7DE5">
      <w:pPr>
        <w:tabs>
          <w:tab w:val="left" w:pos="567"/>
        </w:tabs>
        <w:autoSpaceDE w:val="0"/>
        <w:autoSpaceDN w:val="0"/>
        <w:adjustRightInd w:val="0"/>
        <w:spacing w:after="0" w:line="240" w:lineRule="auto"/>
        <w:rPr>
          <w:rFonts w:ascii="Arial" w:eastAsia="Times New Roman" w:hAnsi="Arial" w:cs="Arial"/>
          <w:i/>
          <w:iCs/>
          <w:lang w:eastAsia="en-AU"/>
        </w:rPr>
      </w:pPr>
      <w:r>
        <w:rPr>
          <w:rFonts w:ascii="Arial" w:eastAsia="Times New Roman" w:hAnsi="Arial" w:cs="Arial"/>
          <w:b/>
          <w:bCs/>
          <w:i/>
          <w:iCs/>
          <w:lang w:eastAsia="en-AU"/>
        </w:rPr>
        <w:tab/>
      </w:r>
      <w:r>
        <w:rPr>
          <w:rFonts w:ascii="Arial" w:eastAsia="Times New Roman" w:hAnsi="Arial" w:cs="Arial"/>
          <w:b/>
          <w:bCs/>
          <w:i/>
          <w:iCs/>
          <w:lang w:eastAsia="en-AU"/>
        </w:rPr>
        <w:tab/>
      </w:r>
      <w:r w:rsidR="00AA7DE5" w:rsidRPr="00AA7DE5">
        <w:rPr>
          <w:rFonts w:ascii="Arial" w:eastAsia="Times New Roman" w:hAnsi="Arial" w:cs="Arial"/>
          <w:b/>
          <w:bCs/>
          <w:i/>
          <w:iCs/>
          <w:lang w:eastAsia="en-AU"/>
        </w:rPr>
        <w:t xml:space="preserve">Reason:  </w:t>
      </w:r>
      <w:r w:rsidR="00AA7DE5" w:rsidRPr="00AA7DE5">
        <w:rPr>
          <w:rFonts w:ascii="Arial" w:eastAsia="Times New Roman" w:hAnsi="Arial" w:cs="Arial"/>
          <w:i/>
          <w:iCs/>
          <w:lang w:eastAsia="en-AU"/>
        </w:rPr>
        <w:t xml:space="preserve">To ensure unimpeded egress </w:t>
      </w:r>
      <w:proofErr w:type="gramStart"/>
      <w:r w:rsidR="00AA7DE5" w:rsidRPr="00AA7DE5">
        <w:rPr>
          <w:rFonts w:ascii="Arial" w:eastAsia="Times New Roman" w:hAnsi="Arial" w:cs="Arial"/>
          <w:i/>
          <w:iCs/>
          <w:lang w:eastAsia="en-AU"/>
        </w:rPr>
        <w:t>at all times</w:t>
      </w:r>
      <w:proofErr w:type="gramEnd"/>
      <w:r w:rsidR="00AA7DE5" w:rsidRPr="00AA7DE5">
        <w:rPr>
          <w:rFonts w:ascii="Arial" w:eastAsia="Times New Roman" w:hAnsi="Arial" w:cs="Arial"/>
          <w:i/>
          <w:iCs/>
          <w:lang w:eastAsia="en-AU"/>
        </w:rPr>
        <w:t xml:space="preserve"> from the building.</w:t>
      </w:r>
    </w:p>
    <w:p w14:paraId="7FF83E3B" w14:textId="7178692C" w:rsidR="009A57E6" w:rsidRDefault="009A57E6" w:rsidP="00AA7DE5">
      <w:pPr>
        <w:tabs>
          <w:tab w:val="left" w:pos="567"/>
        </w:tabs>
        <w:autoSpaceDE w:val="0"/>
        <w:autoSpaceDN w:val="0"/>
        <w:adjustRightInd w:val="0"/>
        <w:spacing w:after="0" w:line="240" w:lineRule="auto"/>
        <w:rPr>
          <w:rFonts w:ascii="Arial" w:eastAsia="Times New Roman" w:hAnsi="Arial" w:cs="Arial"/>
          <w:i/>
          <w:iCs/>
          <w:lang w:eastAsia="en-AU"/>
        </w:rPr>
      </w:pPr>
    </w:p>
    <w:p w14:paraId="2C72FBF7" w14:textId="159C11E5" w:rsidR="009A57E6" w:rsidRPr="0097593D" w:rsidRDefault="009A57E6" w:rsidP="009A57E6">
      <w:pPr>
        <w:numPr>
          <w:ilvl w:val="0"/>
          <w:numId w:val="1"/>
        </w:numPr>
        <w:autoSpaceDE w:val="0"/>
        <w:autoSpaceDN w:val="0"/>
        <w:spacing w:after="0" w:line="216" w:lineRule="auto"/>
        <w:ind w:hanging="720"/>
        <w:contextualSpacing/>
        <w:jc w:val="both"/>
        <w:rPr>
          <w:rFonts w:ascii="Arial" w:eastAsia="Times New Roman" w:hAnsi="Arial" w:cs="Arial"/>
          <w:lang w:val="en-GB"/>
        </w:rPr>
      </w:pPr>
      <w:r w:rsidRPr="0097593D">
        <w:rPr>
          <w:rFonts w:ascii="Arial" w:eastAsia="Times New Roman" w:hAnsi="Arial" w:cs="Arial"/>
          <w:lang w:val="en-GB"/>
        </w:rPr>
        <w:t xml:space="preserve">All stormwater from the site shall be disposed of without causing nuisance to adjoining properties. </w:t>
      </w:r>
    </w:p>
    <w:p w14:paraId="5238F0C5" w14:textId="77777777" w:rsidR="009A57E6" w:rsidRPr="0097593D" w:rsidRDefault="009A57E6" w:rsidP="009A57E6">
      <w:pPr>
        <w:spacing w:after="0" w:line="216" w:lineRule="auto"/>
        <w:ind w:left="1701" w:hanging="1134"/>
        <w:jc w:val="both"/>
        <w:rPr>
          <w:rFonts w:ascii="Arial" w:eastAsia="Calibri" w:hAnsi="Arial" w:cs="Arial"/>
          <w:iCs/>
          <w:lang w:val="en-GB"/>
        </w:rPr>
      </w:pPr>
    </w:p>
    <w:p w14:paraId="6D799EB0" w14:textId="77777777" w:rsidR="009A57E6" w:rsidRPr="0097593D" w:rsidRDefault="009A57E6" w:rsidP="009A57E6">
      <w:pPr>
        <w:spacing w:after="0" w:line="216" w:lineRule="auto"/>
        <w:ind w:left="1701" w:hanging="1134"/>
        <w:jc w:val="both"/>
        <w:rPr>
          <w:rFonts w:ascii="Arial" w:eastAsia="Times New Roman" w:hAnsi="Arial" w:cs="Arial"/>
          <w:b/>
          <w:bCs/>
          <w:i/>
          <w:lang w:val="en-GB"/>
        </w:rPr>
      </w:pPr>
      <w:r w:rsidRPr="0097593D">
        <w:rPr>
          <w:rFonts w:ascii="Arial" w:eastAsia="Times New Roman" w:hAnsi="Arial" w:cs="Arial"/>
          <w:b/>
          <w:bCs/>
          <w:i/>
          <w:lang w:val="en-GB"/>
        </w:rPr>
        <w:t xml:space="preserve">Reason:  </w:t>
      </w:r>
      <w:r w:rsidRPr="0097593D">
        <w:rPr>
          <w:rFonts w:ascii="Arial" w:eastAsia="Times New Roman" w:hAnsi="Arial" w:cs="Arial"/>
          <w:bCs/>
          <w:i/>
          <w:lang w:val="en-GB"/>
        </w:rPr>
        <w:t>To ensure that the land or adjoining land is not damaged by the uncontrolled discharge of concentrated runoff from any buildings and paved areas that may be constructed on the land.  (EPA Act Sec 4.15(b)).</w:t>
      </w:r>
    </w:p>
    <w:p w14:paraId="62F88368" w14:textId="77777777" w:rsidR="00AA7DE5" w:rsidRPr="00AA7DE5" w:rsidRDefault="00AA7DE5" w:rsidP="009A57E6">
      <w:pPr>
        <w:tabs>
          <w:tab w:val="left" w:pos="567"/>
        </w:tabs>
        <w:autoSpaceDE w:val="0"/>
        <w:autoSpaceDN w:val="0"/>
        <w:adjustRightInd w:val="0"/>
        <w:spacing w:after="0" w:line="240" w:lineRule="auto"/>
        <w:rPr>
          <w:rFonts w:ascii="Arial" w:eastAsia="Times New Roman" w:hAnsi="Arial" w:cs="Arial"/>
          <w:lang w:eastAsia="en-AU"/>
        </w:rPr>
      </w:pPr>
    </w:p>
    <w:p w14:paraId="72D624BE"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Times New Roman" w:hAnsi="Arial" w:cs="Arial"/>
          <w:lang w:eastAsia="en-AU"/>
        </w:rPr>
      </w:pPr>
      <w:r w:rsidRPr="00AA7DE5">
        <w:rPr>
          <w:rFonts w:ascii="Arial" w:eastAsia="Times New Roman" w:hAnsi="Arial" w:cs="Arial"/>
          <w:lang w:eastAsia="en-AU"/>
        </w:rPr>
        <w:t xml:space="preserve">The essential fire or other safety measures detailed on the Fire Safety Schedule and installed in the buildings are to be maintained in accordance with the relevant provisions of the </w:t>
      </w:r>
      <w:r w:rsidRPr="00AA7DE5">
        <w:rPr>
          <w:rFonts w:ascii="Arial" w:eastAsia="Times New Roman" w:hAnsi="Arial" w:cs="Arial"/>
          <w:i/>
          <w:iCs/>
          <w:lang w:eastAsia="en-AU"/>
        </w:rPr>
        <w:t>National Construction Code Vol.1 – Building Code of Australia 2019</w:t>
      </w:r>
      <w:r w:rsidRPr="00AA7DE5">
        <w:rPr>
          <w:rFonts w:ascii="Arial" w:eastAsia="Times New Roman" w:hAnsi="Arial" w:cs="Arial"/>
          <w:lang w:eastAsia="en-AU"/>
        </w:rPr>
        <w:t xml:space="preserve"> and relevant Australian Standards.</w:t>
      </w:r>
    </w:p>
    <w:p w14:paraId="442E48BA" w14:textId="77777777" w:rsidR="007F1B88" w:rsidRDefault="007F1B88" w:rsidP="00AA7DE5">
      <w:pPr>
        <w:autoSpaceDE w:val="0"/>
        <w:autoSpaceDN w:val="0"/>
        <w:adjustRightInd w:val="0"/>
        <w:spacing w:after="0" w:line="240" w:lineRule="auto"/>
        <w:ind w:left="567" w:firstLine="142"/>
        <w:rPr>
          <w:rFonts w:ascii="Arial" w:eastAsia="Times New Roman" w:hAnsi="Arial" w:cs="Arial"/>
          <w:b/>
          <w:bCs/>
          <w:i/>
          <w:iCs/>
          <w:lang w:eastAsia="en-AU"/>
        </w:rPr>
      </w:pPr>
    </w:p>
    <w:p w14:paraId="1C4C7673" w14:textId="425B508F" w:rsidR="00AA7DE5" w:rsidRPr="00AA7DE5" w:rsidRDefault="00AA7DE5" w:rsidP="00AA7DE5">
      <w:pPr>
        <w:autoSpaceDE w:val="0"/>
        <w:autoSpaceDN w:val="0"/>
        <w:adjustRightInd w:val="0"/>
        <w:spacing w:after="0" w:line="240" w:lineRule="auto"/>
        <w:ind w:left="567" w:firstLine="142"/>
        <w:rPr>
          <w:rFonts w:ascii="Arial" w:eastAsia="Times New Roman" w:hAnsi="Arial" w:cs="Arial"/>
          <w:i/>
          <w:iCs/>
          <w:lang w:eastAsia="en-AU"/>
        </w:rPr>
      </w:pPr>
      <w:r w:rsidRPr="00AA7DE5">
        <w:rPr>
          <w:rFonts w:ascii="Arial" w:eastAsia="Times New Roman" w:hAnsi="Arial" w:cs="Arial"/>
          <w:b/>
          <w:bCs/>
          <w:i/>
          <w:iCs/>
          <w:lang w:eastAsia="en-AU"/>
        </w:rPr>
        <w:t xml:space="preserve">Reason:  </w:t>
      </w:r>
      <w:r w:rsidRPr="00AA7DE5">
        <w:rPr>
          <w:rFonts w:ascii="Arial" w:eastAsia="Times New Roman" w:hAnsi="Arial" w:cs="Arial"/>
          <w:i/>
          <w:iCs/>
          <w:lang w:eastAsia="en-AU"/>
        </w:rPr>
        <w:t xml:space="preserve">Required by Clause 182 of the Environmental Planning and Assessment  </w:t>
      </w:r>
    </w:p>
    <w:p w14:paraId="3C68E322" w14:textId="77777777" w:rsidR="00AA7DE5" w:rsidRPr="00AA7DE5" w:rsidRDefault="00AA7DE5" w:rsidP="00AA7DE5">
      <w:pPr>
        <w:autoSpaceDE w:val="0"/>
        <w:autoSpaceDN w:val="0"/>
        <w:adjustRightInd w:val="0"/>
        <w:spacing w:after="0" w:line="240" w:lineRule="auto"/>
        <w:ind w:left="720" w:firstLine="720"/>
        <w:rPr>
          <w:rFonts w:ascii="Arial" w:eastAsia="Times New Roman" w:hAnsi="Arial" w:cs="Arial"/>
          <w:i/>
          <w:iCs/>
          <w:lang w:eastAsia="en-AU"/>
        </w:rPr>
      </w:pPr>
      <w:r w:rsidRPr="00AA7DE5">
        <w:rPr>
          <w:rFonts w:ascii="Arial" w:eastAsia="Times New Roman" w:hAnsi="Arial" w:cs="Arial"/>
          <w:i/>
          <w:iCs/>
          <w:lang w:eastAsia="en-AU"/>
        </w:rPr>
        <w:t xml:space="preserve">    Regulation 2000.</w:t>
      </w:r>
    </w:p>
    <w:p w14:paraId="1EDE6286" w14:textId="77777777" w:rsidR="00AA7DE5" w:rsidRPr="00AA7DE5" w:rsidRDefault="00AA7DE5" w:rsidP="00AA7DE5">
      <w:pPr>
        <w:autoSpaceDE w:val="0"/>
        <w:autoSpaceDN w:val="0"/>
        <w:adjustRightInd w:val="0"/>
        <w:spacing w:after="0" w:line="240" w:lineRule="auto"/>
        <w:ind w:left="720" w:firstLine="720"/>
        <w:rPr>
          <w:rFonts w:ascii="Arial" w:eastAsia="Times New Roman" w:hAnsi="Arial" w:cs="Arial"/>
          <w:i/>
          <w:iCs/>
          <w:lang w:eastAsia="en-AU"/>
        </w:rPr>
      </w:pPr>
    </w:p>
    <w:p w14:paraId="547679FB" w14:textId="77777777" w:rsidR="00AA7DE5" w:rsidRPr="00AA7DE5" w:rsidRDefault="00AA7DE5" w:rsidP="00AA7DE5">
      <w:pPr>
        <w:numPr>
          <w:ilvl w:val="0"/>
          <w:numId w:val="1"/>
        </w:numPr>
        <w:autoSpaceDE w:val="0"/>
        <w:autoSpaceDN w:val="0"/>
        <w:spacing w:after="0" w:line="216" w:lineRule="auto"/>
        <w:ind w:hanging="720"/>
        <w:contextualSpacing/>
        <w:jc w:val="both"/>
        <w:rPr>
          <w:rFonts w:ascii="Arial" w:eastAsia="Calibri" w:hAnsi="Arial" w:cs="Arial"/>
        </w:rPr>
      </w:pPr>
      <w:r w:rsidRPr="00AA7DE5">
        <w:rPr>
          <w:rFonts w:ascii="Arial" w:eastAsia="Calibri" w:hAnsi="Arial" w:cs="Arial"/>
        </w:rPr>
        <w:t>The grounds are to be closed and secured when not in use for organised sporting events/training.</w:t>
      </w:r>
    </w:p>
    <w:p w14:paraId="60328113" w14:textId="77777777" w:rsidR="00AA7DE5" w:rsidRPr="00AA7DE5" w:rsidRDefault="00AA7DE5" w:rsidP="00AA7DE5">
      <w:pPr>
        <w:autoSpaceDE w:val="0"/>
        <w:autoSpaceDN w:val="0"/>
        <w:spacing w:line="216" w:lineRule="auto"/>
        <w:ind w:left="720"/>
        <w:contextualSpacing/>
        <w:jc w:val="both"/>
        <w:rPr>
          <w:rFonts w:ascii="Arial" w:eastAsia="Calibri" w:hAnsi="Arial" w:cs="Arial"/>
        </w:rPr>
      </w:pPr>
    </w:p>
    <w:p w14:paraId="0C8EAF84" w14:textId="77777777" w:rsidR="00AA7DE5" w:rsidRPr="00AA7DE5" w:rsidRDefault="00AA7DE5" w:rsidP="00AA7DE5">
      <w:pPr>
        <w:autoSpaceDE w:val="0"/>
        <w:autoSpaceDN w:val="0"/>
        <w:spacing w:line="216" w:lineRule="auto"/>
        <w:ind w:left="720"/>
        <w:contextualSpacing/>
        <w:jc w:val="both"/>
        <w:rPr>
          <w:rFonts w:ascii="Arial" w:eastAsia="Times New Roman" w:hAnsi="Arial" w:cs="Arial"/>
          <w:i/>
          <w:iCs/>
          <w:lang w:eastAsia="en-AU"/>
        </w:rPr>
      </w:pPr>
      <w:r w:rsidRPr="00AA7DE5">
        <w:rPr>
          <w:rFonts w:ascii="Arial" w:eastAsia="Times New Roman" w:hAnsi="Arial" w:cs="Arial"/>
          <w:b/>
          <w:bCs/>
          <w:i/>
          <w:iCs/>
          <w:lang w:eastAsia="en-AU"/>
        </w:rPr>
        <w:t>Reason:</w:t>
      </w:r>
      <w:r w:rsidRPr="00AA7DE5">
        <w:rPr>
          <w:rFonts w:ascii="Arial" w:eastAsia="Times New Roman" w:hAnsi="Arial" w:cs="Arial"/>
          <w:i/>
          <w:iCs/>
          <w:lang w:eastAsia="en-AU"/>
        </w:rPr>
        <w:t xml:space="preserve"> For security and to comply with NSW Police recommendations.</w:t>
      </w:r>
    </w:p>
    <w:p w14:paraId="58F006DC" w14:textId="77777777" w:rsidR="00AA7DE5" w:rsidRPr="00AA7DE5" w:rsidRDefault="00AA7DE5" w:rsidP="00AA7DE5">
      <w:pPr>
        <w:autoSpaceDE w:val="0"/>
        <w:autoSpaceDN w:val="0"/>
        <w:spacing w:line="216" w:lineRule="auto"/>
        <w:ind w:left="720"/>
        <w:contextualSpacing/>
        <w:jc w:val="both"/>
        <w:rPr>
          <w:rFonts w:ascii="Arial" w:eastAsia="Calibri" w:hAnsi="Arial" w:cs="Arial"/>
        </w:rPr>
      </w:pPr>
    </w:p>
    <w:p w14:paraId="4D415049" w14:textId="48D9C5DE" w:rsidR="00AA7DE5" w:rsidRDefault="00AA7DE5" w:rsidP="00FA6031">
      <w:pPr>
        <w:numPr>
          <w:ilvl w:val="0"/>
          <w:numId w:val="1"/>
        </w:numPr>
        <w:autoSpaceDE w:val="0"/>
        <w:autoSpaceDN w:val="0"/>
        <w:spacing w:after="0" w:line="216" w:lineRule="auto"/>
        <w:ind w:hanging="720"/>
        <w:contextualSpacing/>
        <w:jc w:val="both"/>
        <w:rPr>
          <w:rFonts w:ascii="Arial" w:eastAsia="Calibri" w:hAnsi="Arial" w:cs="Arial"/>
        </w:rPr>
      </w:pPr>
      <w:r w:rsidRPr="00AA7DE5">
        <w:rPr>
          <w:rFonts w:ascii="Arial" w:eastAsia="Calibri" w:hAnsi="Arial" w:cs="Arial"/>
        </w:rPr>
        <w:t>Perimeter trees/shrubs are to be maintained to improve visibility from the surrounding streets.</w:t>
      </w:r>
    </w:p>
    <w:p w14:paraId="6588A48C" w14:textId="77777777" w:rsidR="00FA6031" w:rsidRPr="00FA6031" w:rsidRDefault="00FA6031" w:rsidP="00FA6031">
      <w:pPr>
        <w:autoSpaceDE w:val="0"/>
        <w:autoSpaceDN w:val="0"/>
        <w:spacing w:after="0" w:line="216" w:lineRule="auto"/>
        <w:ind w:left="720"/>
        <w:contextualSpacing/>
        <w:jc w:val="both"/>
        <w:rPr>
          <w:rFonts w:ascii="Arial" w:eastAsia="Calibri" w:hAnsi="Arial" w:cs="Arial"/>
        </w:rPr>
      </w:pPr>
    </w:p>
    <w:p w14:paraId="0681CE1A" w14:textId="0AA85B53" w:rsidR="00FA6031" w:rsidRPr="00FA6031" w:rsidRDefault="00AA7DE5" w:rsidP="00FA6031">
      <w:pPr>
        <w:autoSpaceDE w:val="0"/>
        <w:autoSpaceDN w:val="0"/>
        <w:spacing w:line="216" w:lineRule="auto"/>
        <w:ind w:left="720"/>
        <w:contextualSpacing/>
        <w:jc w:val="both"/>
        <w:rPr>
          <w:rFonts w:ascii="Arial" w:eastAsia="Times New Roman" w:hAnsi="Arial" w:cs="Arial"/>
          <w:i/>
          <w:iCs/>
          <w:lang w:eastAsia="en-AU"/>
        </w:rPr>
      </w:pPr>
      <w:r w:rsidRPr="00AA7DE5">
        <w:rPr>
          <w:rFonts w:ascii="Arial" w:eastAsia="Times New Roman" w:hAnsi="Arial" w:cs="Arial"/>
          <w:b/>
          <w:bCs/>
          <w:i/>
          <w:iCs/>
          <w:lang w:eastAsia="en-AU"/>
        </w:rPr>
        <w:t>Reason:</w:t>
      </w:r>
      <w:r w:rsidRPr="00AA7DE5">
        <w:rPr>
          <w:rFonts w:ascii="Arial" w:eastAsia="Times New Roman" w:hAnsi="Arial" w:cs="Arial"/>
          <w:i/>
          <w:iCs/>
          <w:lang w:eastAsia="en-AU"/>
        </w:rPr>
        <w:t xml:space="preserve"> For security and to comply with NSW Police recommendations.</w:t>
      </w:r>
      <w:bookmarkEnd w:id="47"/>
      <w:bookmarkEnd w:id="48"/>
      <w:bookmarkEnd w:id="49"/>
      <w:bookmarkEnd w:id="50"/>
      <w:bookmarkEnd w:id="51"/>
    </w:p>
    <w:p w14:paraId="3CCC74C4" w14:textId="77777777" w:rsidR="00FA6031" w:rsidRPr="008C67BE" w:rsidRDefault="00FA6031" w:rsidP="00FA6031">
      <w:pPr>
        <w:pStyle w:val="Heading1"/>
        <w:ind w:left="567" w:hanging="567"/>
        <w:rPr>
          <w:rFonts w:ascii="Arial" w:hAnsi="Arial" w:cs="Arial"/>
          <w:sz w:val="22"/>
          <w:szCs w:val="22"/>
        </w:rPr>
      </w:pPr>
      <w:r w:rsidRPr="008C67BE">
        <w:rPr>
          <w:rFonts w:ascii="Arial" w:hAnsi="Arial" w:cs="Arial"/>
          <w:iCs/>
          <w:sz w:val="22"/>
          <w:szCs w:val="22"/>
        </w:rPr>
        <w:t>G.</w:t>
      </w:r>
      <w:r w:rsidRPr="008C67BE">
        <w:rPr>
          <w:rFonts w:ascii="Arial" w:hAnsi="Arial" w:cs="Arial"/>
          <w:iCs/>
          <w:sz w:val="22"/>
          <w:szCs w:val="22"/>
        </w:rPr>
        <w:tab/>
      </w:r>
      <w:r w:rsidRPr="008C67BE">
        <w:rPr>
          <w:rFonts w:ascii="Arial" w:hAnsi="Arial" w:cs="Arial"/>
          <w:sz w:val="22"/>
          <w:szCs w:val="22"/>
        </w:rPr>
        <w:t>CONDITIONS THAT MUST BE COMPLIED WITH PRIOR TO FINAL COMPLETION</w:t>
      </w:r>
    </w:p>
    <w:p w14:paraId="2620DAEC" w14:textId="77777777" w:rsidR="00526220" w:rsidRPr="00526220" w:rsidRDefault="00FA6031" w:rsidP="00FA6031">
      <w:pPr>
        <w:numPr>
          <w:ilvl w:val="0"/>
          <w:numId w:val="1"/>
        </w:numPr>
        <w:tabs>
          <w:tab w:val="clear" w:pos="720"/>
          <w:tab w:val="num" w:pos="709"/>
        </w:tabs>
        <w:autoSpaceDE w:val="0"/>
        <w:autoSpaceDN w:val="0"/>
        <w:spacing w:after="0" w:line="216" w:lineRule="auto"/>
        <w:ind w:hanging="720"/>
        <w:contextualSpacing/>
        <w:jc w:val="both"/>
        <w:rPr>
          <w:rFonts w:ascii="Arial" w:eastAsia="Times New Roman" w:hAnsi="Arial" w:cs="Arial"/>
          <w:i/>
          <w:iCs/>
          <w:lang w:val="en-GB"/>
        </w:rPr>
      </w:pPr>
      <w:r w:rsidRPr="00FA6031">
        <w:rPr>
          <w:rFonts w:ascii="Arial" w:eastAsia="Times New Roman" w:hAnsi="Arial" w:cs="Arial"/>
          <w:b/>
          <w:bCs/>
          <w:lang w:val="en-GB"/>
        </w:rPr>
        <w:t>Prior to operation</w:t>
      </w:r>
      <w:r w:rsidRPr="00FA6031">
        <w:rPr>
          <w:rFonts w:ascii="Arial" w:eastAsia="Times New Roman" w:hAnsi="Arial" w:cs="Arial"/>
          <w:lang w:val="en-GB"/>
        </w:rPr>
        <w:t xml:space="preserve"> and at the completion of works</w:t>
      </w:r>
      <w:r>
        <w:rPr>
          <w:rFonts w:ascii="Arial" w:eastAsia="Times New Roman" w:hAnsi="Arial" w:cs="Arial"/>
          <w:lang w:val="en-GB"/>
        </w:rPr>
        <w:t>,</w:t>
      </w:r>
      <w:r w:rsidRPr="00FA6031">
        <w:rPr>
          <w:rFonts w:ascii="Arial" w:eastAsia="Times New Roman" w:hAnsi="Arial" w:cs="Arial"/>
          <w:lang w:val="en-GB"/>
        </w:rPr>
        <w:t xml:space="preserve"> </w:t>
      </w:r>
      <w:r>
        <w:rPr>
          <w:rFonts w:ascii="Arial" w:eastAsia="Times New Roman" w:hAnsi="Arial" w:cs="Arial"/>
          <w:lang w:val="en-GB"/>
        </w:rPr>
        <w:t>any</w:t>
      </w:r>
      <w:r w:rsidRPr="00FA6031">
        <w:rPr>
          <w:rFonts w:ascii="Arial" w:eastAsia="Times New Roman" w:hAnsi="Arial" w:cs="Arial"/>
          <w:lang w:val="en-GB"/>
        </w:rPr>
        <w:t xml:space="preserve"> food business </w:t>
      </w:r>
      <w:r>
        <w:rPr>
          <w:rFonts w:ascii="Arial" w:eastAsia="Times New Roman" w:hAnsi="Arial" w:cs="Arial"/>
          <w:lang w:val="en-GB"/>
        </w:rPr>
        <w:t xml:space="preserve">shall to be inspected by Council’s </w:t>
      </w:r>
      <w:r w:rsidRPr="00FA6031">
        <w:rPr>
          <w:rFonts w:ascii="Arial" w:eastAsia="Times New Roman" w:hAnsi="Arial" w:cs="Arial"/>
          <w:lang w:val="en-GB"/>
        </w:rPr>
        <w:t>Public Health Officer.</w:t>
      </w:r>
      <w:r w:rsidR="00526220">
        <w:rPr>
          <w:rFonts w:ascii="Arial" w:eastAsia="Times New Roman" w:hAnsi="Arial" w:cs="Arial"/>
          <w:lang w:val="en-GB"/>
        </w:rPr>
        <w:t xml:space="preserve"> </w:t>
      </w:r>
    </w:p>
    <w:p w14:paraId="78073B2B" w14:textId="77777777" w:rsidR="00526220" w:rsidRPr="00526220" w:rsidRDefault="00526220" w:rsidP="00526220">
      <w:pPr>
        <w:autoSpaceDE w:val="0"/>
        <w:autoSpaceDN w:val="0"/>
        <w:spacing w:after="0" w:line="216" w:lineRule="auto"/>
        <w:ind w:left="720"/>
        <w:contextualSpacing/>
        <w:jc w:val="both"/>
        <w:rPr>
          <w:rFonts w:ascii="Arial" w:eastAsia="Times New Roman" w:hAnsi="Arial" w:cs="Arial"/>
          <w:i/>
          <w:iCs/>
          <w:lang w:val="en-GB"/>
        </w:rPr>
      </w:pPr>
    </w:p>
    <w:p w14:paraId="53B23FE8" w14:textId="557B58B7" w:rsidR="00FA6031" w:rsidRPr="00FA6031" w:rsidRDefault="00526220" w:rsidP="00526220">
      <w:pPr>
        <w:autoSpaceDE w:val="0"/>
        <w:autoSpaceDN w:val="0"/>
        <w:spacing w:after="0" w:line="216" w:lineRule="auto"/>
        <w:ind w:left="720"/>
        <w:contextualSpacing/>
        <w:jc w:val="both"/>
        <w:rPr>
          <w:rFonts w:ascii="Arial" w:eastAsia="Times New Roman" w:hAnsi="Arial" w:cs="Arial"/>
          <w:i/>
          <w:iCs/>
          <w:lang w:val="en-GB"/>
        </w:rPr>
      </w:pPr>
      <w:r>
        <w:rPr>
          <w:rFonts w:ascii="Arial" w:eastAsia="Times New Roman" w:hAnsi="Arial" w:cs="Arial"/>
          <w:lang w:val="en-GB"/>
        </w:rPr>
        <w:t>The</w:t>
      </w:r>
      <w:r w:rsidRPr="00FA6031">
        <w:rPr>
          <w:rFonts w:ascii="Arial" w:eastAsia="Times New Roman" w:hAnsi="Arial" w:cs="Arial"/>
          <w:lang w:val="en-GB"/>
        </w:rPr>
        <w:t xml:space="preserve"> food business must notify Council with its business details in the format prescribed by Council and pay any associated fee when notifying Council.</w:t>
      </w:r>
    </w:p>
    <w:p w14:paraId="743A7BF0" w14:textId="77777777" w:rsidR="00FA6031" w:rsidRDefault="00FA6031" w:rsidP="00FA6031">
      <w:pPr>
        <w:spacing w:after="0" w:line="240" w:lineRule="auto"/>
        <w:ind w:left="360"/>
        <w:rPr>
          <w:rFonts w:ascii="Arial" w:eastAsia="Times New Roman" w:hAnsi="Arial" w:cs="Arial"/>
          <w:b/>
          <w:bCs/>
          <w:i/>
          <w:iCs/>
          <w:lang w:val="en-GB"/>
        </w:rPr>
      </w:pPr>
    </w:p>
    <w:p w14:paraId="5BFDC2CE" w14:textId="60D8B23B" w:rsidR="00FA6031" w:rsidRDefault="00FA6031" w:rsidP="00FA6031">
      <w:pPr>
        <w:spacing w:after="0" w:line="240" w:lineRule="auto"/>
        <w:ind w:left="720"/>
        <w:rPr>
          <w:rFonts w:ascii="Arial" w:eastAsia="Times New Roman" w:hAnsi="Arial" w:cs="Arial"/>
          <w:i/>
          <w:iCs/>
          <w:lang w:val="en-GB"/>
        </w:rPr>
      </w:pPr>
      <w:r w:rsidRPr="00FA6031">
        <w:rPr>
          <w:rFonts w:ascii="Arial" w:eastAsia="Times New Roman" w:hAnsi="Arial" w:cs="Arial"/>
          <w:b/>
          <w:bCs/>
          <w:i/>
          <w:iCs/>
          <w:lang w:val="en-GB"/>
        </w:rPr>
        <w:t>Reason:</w:t>
      </w:r>
      <w:r w:rsidRPr="00FA6031">
        <w:rPr>
          <w:rFonts w:ascii="Arial" w:eastAsia="Times New Roman" w:hAnsi="Arial" w:cs="Arial"/>
          <w:i/>
          <w:iCs/>
          <w:lang w:val="en-GB"/>
        </w:rPr>
        <w:t xml:space="preserve"> To assess compliance with AS 4674 – 2004 Design, construction and fit-out of food premises, the Food Act 2003, the Food Standards Code and associated legislation.</w:t>
      </w:r>
    </w:p>
    <w:p w14:paraId="0969603D" w14:textId="116FBBBC" w:rsidR="00AA7DE5" w:rsidRPr="00AA7DE5" w:rsidRDefault="00AA7DE5" w:rsidP="00AA7DE5">
      <w:pPr>
        <w:rPr>
          <w:rFonts w:ascii="Arial" w:eastAsia="Calibri" w:hAnsi="Arial" w:cs="Times New Roman"/>
        </w:rPr>
      </w:pPr>
      <w:r w:rsidRPr="00AA7DE5">
        <w:rPr>
          <w:rFonts w:ascii="Arial" w:eastAsia="Calibri" w:hAnsi="Arial" w:cs="Times New Roman"/>
        </w:rPr>
        <w:br w:type="page"/>
      </w:r>
    </w:p>
    <w:p w14:paraId="2A9DB34B" w14:textId="77777777" w:rsidR="00AA7DE5" w:rsidRPr="00AA7DE5" w:rsidRDefault="00AA7DE5" w:rsidP="00AA7DE5">
      <w:pPr>
        <w:spacing w:after="0" w:line="240" w:lineRule="auto"/>
        <w:rPr>
          <w:rFonts w:ascii="Arial" w:eastAsia="Calibri" w:hAnsi="Arial" w:cs="Times New Roman"/>
        </w:rPr>
      </w:pPr>
    </w:p>
    <w:p w14:paraId="7EF40162" w14:textId="77777777" w:rsidR="00AA7DE5" w:rsidRPr="00AA7DE5" w:rsidRDefault="00AA7DE5" w:rsidP="00AA7DE5">
      <w:pPr>
        <w:spacing w:after="0" w:line="240" w:lineRule="auto"/>
        <w:rPr>
          <w:rFonts w:ascii="Arial" w:eastAsia="Calibri" w:hAnsi="Arial" w:cs="Arial"/>
          <w:b/>
        </w:rPr>
      </w:pPr>
    </w:p>
    <w:p w14:paraId="71E61531" w14:textId="77777777" w:rsidR="00AA7DE5" w:rsidRPr="00AA7DE5" w:rsidRDefault="00AA7DE5" w:rsidP="00AA7DE5">
      <w:pPr>
        <w:spacing w:after="0" w:line="240" w:lineRule="auto"/>
        <w:rPr>
          <w:rFonts w:ascii="Arial" w:eastAsia="Calibri" w:hAnsi="Arial" w:cs="Arial"/>
          <w:b/>
        </w:rPr>
      </w:pPr>
      <w:r w:rsidRPr="00AA7DE5">
        <w:rPr>
          <w:rFonts w:ascii="Arial" w:eastAsia="Calibri" w:hAnsi="Arial" w:cs="Arial"/>
          <w:b/>
        </w:rPr>
        <w:t>Table A</w:t>
      </w:r>
    </w:p>
    <w:p w14:paraId="22C7FE1A" w14:textId="77777777" w:rsidR="00AA7DE5" w:rsidRPr="00AA7DE5" w:rsidRDefault="00AA7DE5" w:rsidP="00AA7DE5">
      <w:pPr>
        <w:spacing w:after="0" w:line="240" w:lineRule="auto"/>
        <w:rPr>
          <w:rFonts w:ascii="Arial" w:eastAsia="Calibri" w:hAnsi="Arial" w:cs="Arial"/>
        </w:rPr>
      </w:pPr>
    </w:p>
    <w:p w14:paraId="6D6BE450" w14:textId="77777777" w:rsidR="00AA7DE5" w:rsidRPr="00AA7DE5" w:rsidRDefault="00AA7DE5" w:rsidP="00AA7DE5">
      <w:pPr>
        <w:spacing w:after="0" w:line="240" w:lineRule="auto"/>
        <w:rPr>
          <w:rFonts w:ascii="Arial" w:eastAsia="Calibri" w:hAnsi="Arial" w:cs="Arial"/>
          <w:b/>
          <w:i/>
        </w:rPr>
      </w:pPr>
      <w:r w:rsidRPr="00AA7DE5">
        <w:rPr>
          <w:rFonts w:ascii="Arial" w:eastAsia="Calibri" w:hAnsi="Arial" w:cs="Arial"/>
          <w:b/>
          <w:i/>
        </w:rPr>
        <w:t>Local Government Act - Section 64 Contributions</w:t>
      </w:r>
    </w:p>
    <w:p w14:paraId="5F22CC18" w14:textId="77777777" w:rsidR="00AA7DE5" w:rsidRPr="00AA7DE5" w:rsidRDefault="00AA7DE5" w:rsidP="00AA7DE5">
      <w:pPr>
        <w:spacing w:after="0" w:line="240" w:lineRule="auto"/>
        <w:rPr>
          <w:rFonts w:ascii="Arial" w:eastAsia="Calibri" w:hAnsi="Arial" w:cs="Arial"/>
        </w:rPr>
      </w:pPr>
      <w:bookmarkStart w:id="52" w:name="OLE_LINK12"/>
    </w:p>
    <w:p w14:paraId="54FC9873"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rPr>
        <w:t xml:space="preserve">The developer shall pay to Council all Water and Sewerage levies deemed necessary by Council and in accordance with Section 64 of the Local Government Act 1993.  </w:t>
      </w:r>
      <w:bookmarkEnd w:id="52"/>
      <w:r w:rsidRPr="00AA7DE5">
        <w:rPr>
          <w:rFonts w:ascii="Arial" w:eastAsia="Calibri" w:hAnsi="Arial" w:cs="Arial"/>
        </w:rPr>
        <w:t xml:space="preserve">The rates and amounts applying at the date of this notice, totalling </w:t>
      </w:r>
      <w:r w:rsidRPr="00AA7DE5">
        <w:rPr>
          <w:rFonts w:ascii="Arial" w:eastAsia="Calibri" w:hAnsi="Arial" w:cs="Arial"/>
          <w:b/>
        </w:rPr>
        <w:t>$</w:t>
      </w:r>
      <w:r w:rsidRPr="00AA7DE5">
        <w:rPr>
          <w:rFonts w:ascii="Arial" w:eastAsia="Calibri" w:hAnsi="Arial" w:cs="Arial"/>
          <w:b/>
          <w:bCs/>
        </w:rPr>
        <w:t>41,503.20</w:t>
      </w:r>
      <w:r w:rsidRPr="00AA7DE5">
        <w:rPr>
          <w:rFonts w:ascii="Arial" w:eastAsia="Calibri" w:hAnsi="Arial" w:cs="Arial"/>
        </w:rPr>
        <w:t>, are set out below for your information.  Such levies shall be paid, as required by Council, prior to being issued with a Section 307 - Certificate of Compliance.</w:t>
      </w:r>
    </w:p>
    <w:p w14:paraId="7971448C" w14:textId="77777777" w:rsidR="00AA7DE5" w:rsidRPr="00AA7DE5" w:rsidRDefault="00AA7DE5" w:rsidP="00AA7DE5">
      <w:pPr>
        <w:spacing w:after="0" w:line="240" w:lineRule="auto"/>
        <w:rPr>
          <w:rFonts w:ascii="Arial" w:eastAsia="Calibri" w:hAnsi="Arial" w:cs="Arial"/>
        </w:rPr>
      </w:pPr>
    </w:p>
    <w:p w14:paraId="095FA7B9"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rPr>
        <w:t>Charges are levied to provide funds for the provision of services and facilities identified in Lismore City Council’s and Rous Water’s Development Servicing Plans as required by an increase in population or development activity (Water Management Act 2000, Sec 306).</w:t>
      </w:r>
    </w:p>
    <w:p w14:paraId="35B2173C" w14:textId="77777777" w:rsidR="00AA7DE5" w:rsidRPr="00AA7DE5" w:rsidRDefault="00AA7DE5" w:rsidP="00AA7DE5">
      <w:pPr>
        <w:spacing w:after="0" w:line="240" w:lineRule="auto"/>
        <w:rPr>
          <w:rFonts w:ascii="Arial" w:eastAsia="Calibri" w:hAnsi="Arial" w:cs="Arial"/>
        </w:rPr>
      </w:pPr>
    </w:p>
    <w:tbl>
      <w:tblPr>
        <w:tblW w:w="10174" w:type="dxa"/>
        <w:tblLayout w:type="fixed"/>
        <w:tblLook w:val="04A0" w:firstRow="1" w:lastRow="0" w:firstColumn="1" w:lastColumn="0" w:noHBand="0" w:noVBand="1"/>
      </w:tblPr>
      <w:tblGrid>
        <w:gridCol w:w="4361"/>
        <w:gridCol w:w="1134"/>
        <w:gridCol w:w="850"/>
        <w:gridCol w:w="1134"/>
        <w:gridCol w:w="1452"/>
        <w:gridCol w:w="1243"/>
      </w:tblGrid>
      <w:tr w:rsidR="00AA7DE5" w:rsidRPr="00AA7DE5" w14:paraId="1C8E8817" w14:textId="77777777" w:rsidTr="00477B32">
        <w:tc>
          <w:tcPr>
            <w:tcW w:w="4361" w:type="dxa"/>
            <w:tcBorders>
              <w:top w:val="single" w:sz="6" w:space="0" w:color="auto"/>
              <w:left w:val="nil"/>
              <w:bottom w:val="single" w:sz="6" w:space="0" w:color="auto"/>
              <w:right w:val="nil"/>
            </w:tcBorders>
            <w:hideMark/>
          </w:tcPr>
          <w:p w14:paraId="0C322707" w14:textId="77777777" w:rsidR="00AA7DE5" w:rsidRPr="00AA7DE5" w:rsidRDefault="00AA7DE5" w:rsidP="00AA7DE5">
            <w:pPr>
              <w:spacing w:after="0" w:line="240" w:lineRule="auto"/>
              <w:rPr>
                <w:rFonts w:ascii="Arial" w:eastAsia="Calibri" w:hAnsi="Arial" w:cs="Arial"/>
                <w:b/>
              </w:rPr>
            </w:pPr>
            <w:r w:rsidRPr="00AA7DE5">
              <w:rPr>
                <w:rFonts w:ascii="Arial" w:eastAsia="Calibri" w:hAnsi="Arial" w:cs="Arial"/>
                <w:b/>
              </w:rPr>
              <w:t>Levy Area</w:t>
            </w:r>
          </w:p>
        </w:tc>
        <w:tc>
          <w:tcPr>
            <w:tcW w:w="1134" w:type="dxa"/>
            <w:tcBorders>
              <w:top w:val="single" w:sz="6" w:space="0" w:color="auto"/>
              <w:left w:val="nil"/>
              <w:bottom w:val="single" w:sz="6" w:space="0" w:color="auto"/>
              <w:right w:val="nil"/>
            </w:tcBorders>
            <w:hideMark/>
          </w:tcPr>
          <w:p w14:paraId="7B0FDCEE" w14:textId="77777777" w:rsidR="00AA7DE5" w:rsidRPr="00AA7DE5" w:rsidRDefault="00AA7DE5" w:rsidP="00AA7DE5">
            <w:pPr>
              <w:spacing w:after="0" w:line="240" w:lineRule="auto"/>
              <w:rPr>
                <w:rFonts w:ascii="Arial" w:eastAsia="Calibri" w:hAnsi="Arial" w:cs="Arial"/>
                <w:b/>
              </w:rPr>
            </w:pPr>
            <w:r w:rsidRPr="00AA7DE5">
              <w:rPr>
                <w:rFonts w:ascii="Arial" w:eastAsia="Calibri" w:hAnsi="Arial" w:cs="Arial"/>
                <w:b/>
              </w:rPr>
              <w:t>Account No.</w:t>
            </w:r>
          </w:p>
        </w:tc>
        <w:tc>
          <w:tcPr>
            <w:tcW w:w="850" w:type="dxa"/>
            <w:tcBorders>
              <w:top w:val="single" w:sz="6" w:space="0" w:color="auto"/>
              <w:left w:val="nil"/>
              <w:bottom w:val="single" w:sz="6" w:space="0" w:color="auto"/>
              <w:right w:val="nil"/>
            </w:tcBorders>
            <w:hideMark/>
          </w:tcPr>
          <w:p w14:paraId="2A9B88CE" w14:textId="77777777" w:rsidR="00AA7DE5" w:rsidRPr="00AA7DE5" w:rsidRDefault="00AA7DE5" w:rsidP="00AA7DE5">
            <w:pPr>
              <w:spacing w:after="0" w:line="240" w:lineRule="auto"/>
              <w:jc w:val="center"/>
              <w:rPr>
                <w:rFonts w:ascii="Arial" w:eastAsia="Calibri" w:hAnsi="Arial" w:cs="Arial"/>
                <w:b/>
              </w:rPr>
            </w:pPr>
            <w:r w:rsidRPr="00AA7DE5">
              <w:rPr>
                <w:rFonts w:ascii="Arial" w:eastAsia="Calibri" w:hAnsi="Arial" w:cs="Arial"/>
                <w:b/>
              </w:rPr>
              <w:t>No. of     ET’s</w:t>
            </w:r>
          </w:p>
        </w:tc>
        <w:tc>
          <w:tcPr>
            <w:tcW w:w="1134" w:type="dxa"/>
            <w:tcBorders>
              <w:top w:val="single" w:sz="6" w:space="0" w:color="auto"/>
              <w:left w:val="nil"/>
              <w:bottom w:val="single" w:sz="6" w:space="0" w:color="auto"/>
              <w:right w:val="nil"/>
            </w:tcBorders>
            <w:hideMark/>
          </w:tcPr>
          <w:p w14:paraId="2BDC0182" w14:textId="77777777" w:rsidR="00AA7DE5" w:rsidRPr="00AA7DE5" w:rsidRDefault="00AA7DE5" w:rsidP="00AA7DE5">
            <w:pPr>
              <w:spacing w:after="0" w:line="240" w:lineRule="auto"/>
              <w:rPr>
                <w:rFonts w:ascii="Arial" w:eastAsia="Calibri" w:hAnsi="Arial" w:cs="Arial"/>
                <w:b/>
              </w:rPr>
            </w:pPr>
            <w:r w:rsidRPr="00AA7DE5">
              <w:rPr>
                <w:rFonts w:ascii="Arial" w:eastAsia="Calibri" w:hAnsi="Arial" w:cs="Arial"/>
                <w:b/>
              </w:rPr>
              <w:t>Cost Per</w:t>
            </w:r>
          </w:p>
          <w:p w14:paraId="32329452" w14:textId="77777777" w:rsidR="00AA7DE5" w:rsidRPr="00AA7DE5" w:rsidRDefault="00AA7DE5" w:rsidP="00AA7DE5">
            <w:pPr>
              <w:spacing w:after="0" w:line="240" w:lineRule="auto"/>
              <w:rPr>
                <w:rFonts w:ascii="Arial" w:eastAsia="Calibri" w:hAnsi="Arial" w:cs="Arial"/>
                <w:b/>
              </w:rPr>
            </w:pPr>
            <w:r w:rsidRPr="00AA7DE5">
              <w:rPr>
                <w:rFonts w:ascii="Arial" w:eastAsia="Calibri" w:hAnsi="Arial" w:cs="Arial"/>
                <w:b/>
              </w:rPr>
              <w:t>ET</w:t>
            </w:r>
          </w:p>
        </w:tc>
        <w:tc>
          <w:tcPr>
            <w:tcW w:w="1452" w:type="dxa"/>
            <w:tcBorders>
              <w:top w:val="single" w:sz="6" w:space="0" w:color="auto"/>
              <w:left w:val="nil"/>
              <w:bottom w:val="single" w:sz="6" w:space="0" w:color="auto"/>
              <w:right w:val="nil"/>
            </w:tcBorders>
            <w:hideMark/>
          </w:tcPr>
          <w:p w14:paraId="5970DB30" w14:textId="77777777" w:rsidR="00AA7DE5" w:rsidRPr="00AA7DE5" w:rsidRDefault="00AA7DE5" w:rsidP="00AA7DE5">
            <w:pPr>
              <w:spacing w:after="0" w:line="240" w:lineRule="auto"/>
              <w:rPr>
                <w:rFonts w:ascii="Arial" w:eastAsia="Calibri" w:hAnsi="Arial" w:cs="Arial"/>
                <w:b/>
              </w:rPr>
            </w:pPr>
            <w:r w:rsidRPr="00AA7DE5">
              <w:rPr>
                <w:rFonts w:ascii="Arial" w:eastAsia="Calibri" w:hAnsi="Arial" w:cs="Arial"/>
                <w:b/>
              </w:rPr>
              <w:t>Amount Payable</w:t>
            </w:r>
          </w:p>
          <w:p w14:paraId="5995B2A1" w14:textId="77777777" w:rsidR="00AA7DE5" w:rsidRPr="00AA7DE5" w:rsidRDefault="00AA7DE5" w:rsidP="00AA7DE5">
            <w:pPr>
              <w:spacing w:after="0" w:line="240" w:lineRule="auto"/>
              <w:rPr>
                <w:rFonts w:ascii="Arial" w:eastAsia="Calibri" w:hAnsi="Arial" w:cs="Arial"/>
                <w:b/>
                <w:sz w:val="16"/>
                <w:szCs w:val="16"/>
              </w:rPr>
            </w:pPr>
          </w:p>
        </w:tc>
        <w:tc>
          <w:tcPr>
            <w:tcW w:w="1243" w:type="dxa"/>
            <w:tcBorders>
              <w:top w:val="single" w:sz="6" w:space="0" w:color="auto"/>
              <w:left w:val="nil"/>
              <w:bottom w:val="single" w:sz="6" w:space="0" w:color="auto"/>
              <w:right w:val="nil"/>
            </w:tcBorders>
          </w:tcPr>
          <w:p w14:paraId="5EF29D6F" w14:textId="77777777" w:rsidR="00AA7DE5" w:rsidRPr="00AA7DE5" w:rsidRDefault="00AA7DE5" w:rsidP="00AA7DE5">
            <w:pPr>
              <w:spacing w:after="0" w:line="240" w:lineRule="auto"/>
              <w:rPr>
                <w:rFonts w:ascii="Arial" w:eastAsia="Calibri" w:hAnsi="Arial" w:cs="Arial"/>
                <w:b/>
              </w:rPr>
            </w:pPr>
          </w:p>
        </w:tc>
      </w:tr>
      <w:tr w:rsidR="00AA7DE5" w:rsidRPr="00AA7DE5" w14:paraId="773CDD53" w14:textId="77777777" w:rsidTr="00477B32">
        <w:tc>
          <w:tcPr>
            <w:tcW w:w="10174" w:type="dxa"/>
            <w:gridSpan w:val="6"/>
            <w:vAlign w:val="bottom"/>
          </w:tcPr>
          <w:p w14:paraId="230788E3" w14:textId="77777777" w:rsidR="00AA7DE5" w:rsidRPr="00AA7DE5" w:rsidRDefault="00AA7DE5" w:rsidP="00AA7DE5">
            <w:pPr>
              <w:spacing w:after="0" w:line="240" w:lineRule="auto"/>
              <w:rPr>
                <w:rFonts w:ascii="Arial" w:eastAsia="Calibri" w:hAnsi="Arial" w:cs="Arial"/>
                <w:b/>
              </w:rPr>
            </w:pPr>
            <w:r w:rsidRPr="00AA7DE5">
              <w:rPr>
                <w:rFonts w:ascii="Arial" w:eastAsia="Calibri" w:hAnsi="Arial" w:cs="Arial"/>
              </w:rPr>
              <w:t>Water and Sewerage Development Servicing charges are levied under Section 306 of the Water Management Act 2000 and amounts payable are set out below.</w:t>
            </w:r>
          </w:p>
          <w:p w14:paraId="731B3E95" w14:textId="77777777" w:rsidR="00AA7DE5" w:rsidRPr="00AA7DE5" w:rsidRDefault="00AA7DE5" w:rsidP="00AA7DE5">
            <w:pPr>
              <w:spacing w:after="0" w:line="240" w:lineRule="auto"/>
              <w:rPr>
                <w:rFonts w:ascii="Arial" w:eastAsia="Calibri" w:hAnsi="Arial" w:cs="Arial"/>
                <w:b/>
              </w:rPr>
            </w:pPr>
          </w:p>
        </w:tc>
      </w:tr>
      <w:tr w:rsidR="00AA7DE5" w:rsidRPr="00AA7DE5" w14:paraId="79E3DB33" w14:textId="77777777" w:rsidTr="00477B32">
        <w:tc>
          <w:tcPr>
            <w:tcW w:w="4361" w:type="dxa"/>
            <w:vAlign w:val="bottom"/>
            <w:hideMark/>
          </w:tcPr>
          <w:p w14:paraId="7503BB73" w14:textId="77777777" w:rsidR="00AA7DE5" w:rsidRPr="00AA7DE5" w:rsidRDefault="00AA7DE5" w:rsidP="00AA7DE5">
            <w:pPr>
              <w:spacing w:after="0" w:line="240" w:lineRule="auto"/>
              <w:rPr>
                <w:rFonts w:ascii="Arial" w:eastAsia="Calibri" w:hAnsi="Arial" w:cs="Arial"/>
                <w:b/>
              </w:rPr>
            </w:pPr>
            <w:r w:rsidRPr="00AA7DE5">
              <w:rPr>
                <w:rFonts w:ascii="Arial" w:eastAsia="Calibri" w:hAnsi="Arial" w:cs="Arial"/>
                <w:b/>
              </w:rPr>
              <w:t>Water Supply</w:t>
            </w:r>
          </w:p>
        </w:tc>
        <w:tc>
          <w:tcPr>
            <w:tcW w:w="1134" w:type="dxa"/>
            <w:vAlign w:val="bottom"/>
          </w:tcPr>
          <w:p w14:paraId="2B3B2630" w14:textId="77777777" w:rsidR="00AA7DE5" w:rsidRPr="00AA7DE5" w:rsidRDefault="00AA7DE5" w:rsidP="00AA7DE5">
            <w:pPr>
              <w:spacing w:after="0" w:line="240" w:lineRule="auto"/>
              <w:rPr>
                <w:rFonts w:ascii="Arial" w:eastAsia="Calibri" w:hAnsi="Arial" w:cs="Arial"/>
                <w:b/>
              </w:rPr>
            </w:pPr>
          </w:p>
        </w:tc>
        <w:tc>
          <w:tcPr>
            <w:tcW w:w="850" w:type="dxa"/>
            <w:vAlign w:val="bottom"/>
          </w:tcPr>
          <w:p w14:paraId="1734B936" w14:textId="77777777" w:rsidR="00AA7DE5" w:rsidRPr="00AA7DE5" w:rsidRDefault="00AA7DE5" w:rsidP="00AA7DE5">
            <w:pPr>
              <w:spacing w:after="0" w:line="240" w:lineRule="auto"/>
              <w:rPr>
                <w:rFonts w:ascii="Arial" w:eastAsia="Calibri" w:hAnsi="Arial" w:cs="Arial"/>
                <w:b/>
              </w:rPr>
            </w:pPr>
          </w:p>
        </w:tc>
        <w:tc>
          <w:tcPr>
            <w:tcW w:w="1134" w:type="dxa"/>
            <w:vAlign w:val="bottom"/>
          </w:tcPr>
          <w:p w14:paraId="5CB201D1" w14:textId="77777777" w:rsidR="00AA7DE5" w:rsidRPr="00AA7DE5" w:rsidRDefault="00AA7DE5" w:rsidP="00AA7DE5">
            <w:pPr>
              <w:spacing w:after="0" w:line="240" w:lineRule="auto"/>
              <w:rPr>
                <w:rFonts w:ascii="Arial" w:eastAsia="Calibri" w:hAnsi="Arial" w:cs="Arial"/>
                <w:b/>
              </w:rPr>
            </w:pPr>
          </w:p>
        </w:tc>
        <w:tc>
          <w:tcPr>
            <w:tcW w:w="2695" w:type="dxa"/>
            <w:gridSpan w:val="2"/>
            <w:vAlign w:val="bottom"/>
          </w:tcPr>
          <w:p w14:paraId="33FC876B" w14:textId="77777777" w:rsidR="00AA7DE5" w:rsidRPr="00AA7DE5" w:rsidRDefault="00AA7DE5" w:rsidP="00AA7DE5">
            <w:pPr>
              <w:spacing w:after="0" w:line="240" w:lineRule="auto"/>
              <w:rPr>
                <w:rFonts w:ascii="Arial" w:eastAsia="Calibri" w:hAnsi="Arial" w:cs="Arial"/>
                <w:b/>
              </w:rPr>
            </w:pPr>
          </w:p>
        </w:tc>
      </w:tr>
      <w:tr w:rsidR="00AA7DE5" w:rsidRPr="00AA7DE5" w14:paraId="0D44593C" w14:textId="77777777" w:rsidTr="00477B32">
        <w:tc>
          <w:tcPr>
            <w:tcW w:w="4361" w:type="dxa"/>
            <w:tcBorders>
              <w:top w:val="single" w:sz="6" w:space="0" w:color="auto"/>
              <w:left w:val="nil"/>
              <w:bottom w:val="nil"/>
              <w:right w:val="nil"/>
            </w:tcBorders>
            <w:vAlign w:val="bottom"/>
            <w:hideMark/>
          </w:tcPr>
          <w:p w14:paraId="355D30BC"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rPr>
              <w:t>Urban Reservoir Zone – Lismore Water</w:t>
            </w:r>
          </w:p>
        </w:tc>
        <w:tc>
          <w:tcPr>
            <w:tcW w:w="1134" w:type="dxa"/>
            <w:tcBorders>
              <w:top w:val="single" w:sz="6" w:space="0" w:color="auto"/>
              <w:left w:val="nil"/>
              <w:bottom w:val="nil"/>
              <w:right w:val="nil"/>
            </w:tcBorders>
            <w:vAlign w:val="bottom"/>
            <w:hideMark/>
          </w:tcPr>
          <w:p w14:paraId="532363DA"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rPr>
              <w:t>503</w:t>
            </w:r>
          </w:p>
        </w:tc>
        <w:tc>
          <w:tcPr>
            <w:tcW w:w="850" w:type="dxa"/>
            <w:tcBorders>
              <w:top w:val="single" w:sz="6" w:space="0" w:color="auto"/>
              <w:left w:val="nil"/>
              <w:bottom w:val="nil"/>
              <w:right w:val="nil"/>
            </w:tcBorders>
            <w:vAlign w:val="bottom"/>
            <w:hideMark/>
          </w:tcPr>
          <w:p w14:paraId="0FBA8DF2" w14:textId="77777777" w:rsidR="00AA7DE5" w:rsidRPr="00AA7DE5" w:rsidRDefault="00AA7DE5" w:rsidP="00AA7DE5">
            <w:pPr>
              <w:spacing w:after="0" w:line="240" w:lineRule="auto"/>
              <w:jc w:val="center"/>
              <w:rPr>
                <w:rFonts w:ascii="Arial" w:eastAsia="Calibri" w:hAnsi="Arial" w:cs="Arial"/>
              </w:rPr>
            </w:pPr>
            <w:r w:rsidRPr="00AA7DE5">
              <w:rPr>
                <w:rFonts w:ascii="Arial" w:eastAsia="Calibri" w:hAnsi="Arial" w:cs="Arial"/>
              </w:rPr>
              <w:t>2.4</w:t>
            </w:r>
          </w:p>
        </w:tc>
        <w:tc>
          <w:tcPr>
            <w:tcW w:w="1134" w:type="dxa"/>
            <w:tcBorders>
              <w:top w:val="single" w:sz="6" w:space="0" w:color="auto"/>
              <w:left w:val="nil"/>
              <w:bottom w:val="nil"/>
              <w:right w:val="nil"/>
            </w:tcBorders>
            <w:vAlign w:val="bottom"/>
            <w:hideMark/>
          </w:tcPr>
          <w:p w14:paraId="02E43809" w14:textId="77777777" w:rsidR="00AA7DE5" w:rsidRPr="00AA7DE5" w:rsidRDefault="00AA7DE5" w:rsidP="00AA7DE5">
            <w:pPr>
              <w:spacing w:after="0" w:line="240" w:lineRule="auto"/>
              <w:rPr>
                <w:rFonts w:ascii="Arial" w:eastAsia="Calibri" w:hAnsi="Arial" w:cs="Arial"/>
                <w:highlight w:val="yellow"/>
              </w:rPr>
            </w:pPr>
            <w:r w:rsidRPr="00AA7DE5">
              <w:rPr>
                <w:rFonts w:ascii="Arial" w:eastAsia="Calibri" w:hAnsi="Arial" w:cs="Arial"/>
              </w:rPr>
              <w:t>$1,492</w:t>
            </w:r>
          </w:p>
        </w:tc>
        <w:tc>
          <w:tcPr>
            <w:tcW w:w="1452" w:type="dxa"/>
            <w:tcBorders>
              <w:top w:val="single" w:sz="6" w:space="0" w:color="auto"/>
              <w:left w:val="nil"/>
              <w:bottom w:val="nil"/>
              <w:right w:val="nil"/>
            </w:tcBorders>
            <w:vAlign w:val="bottom"/>
            <w:hideMark/>
          </w:tcPr>
          <w:p w14:paraId="084670D0"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rPr>
              <w:t>$3,580.80</w:t>
            </w:r>
          </w:p>
        </w:tc>
        <w:tc>
          <w:tcPr>
            <w:tcW w:w="1243" w:type="dxa"/>
            <w:tcBorders>
              <w:top w:val="single" w:sz="6" w:space="0" w:color="auto"/>
              <w:left w:val="nil"/>
              <w:bottom w:val="nil"/>
              <w:right w:val="nil"/>
            </w:tcBorders>
            <w:vAlign w:val="bottom"/>
            <w:hideMark/>
          </w:tcPr>
          <w:p w14:paraId="1162903E" w14:textId="77777777" w:rsidR="00AA7DE5" w:rsidRPr="00AA7DE5" w:rsidRDefault="00AA7DE5" w:rsidP="00AA7DE5">
            <w:pPr>
              <w:spacing w:after="0" w:line="240" w:lineRule="auto"/>
              <w:jc w:val="center"/>
              <w:rPr>
                <w:rFonts w:ascii="Arial" w:eastAsia="Calibri" w:hAnsi="Arial" w:cs="Arial"/>
              </w:rPr>
            </w:pPr>
          </w:p>
        </w:tc>
      </w:tr>
      <w:tr w:rsidR="00AA7DE5" w:rsidRPr="00AA7DE5" w14:paraId="0905818D" w14:textId="77777777" w:rsidTr="00477B32">
        <w:tc>
          <w:tcPr>
            <w:tcW w:w="4361" w:type="dxa"/>
            <w:tcBorders>
              <w:top w:val="single" w:sz="6" w:space="0" w:color="auto"/>
              <w:left w:val="nil"/>
              <w:bottom w:val="single" w:sz="4" w:space="0" w:color="auto"/>
              <w:right w:val="nil"/>
            </w:tcBorders>
            <w:vAlign w:val="bottom"/>
            <w:hideMark/>
          </w:tcPr>
          <w:p w14:paraId="121FF84D"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rPr>
              <w:t>Rous County Council</w:t>
            </w:r>
            <w:r w:rsidRPr="00AA7DE5">
              <w:rPr>
                <w:rFonts w:ascii="Arial" w:eastAsia="Calibri" w:hAnsi="Arial" w:cs="Arial"/>
                <w:bCs/>
              </w:rPr>
              <w:t xml:space="preserve"> (Except Nimbin)</w:t>
            </w:r>
          </w:p>
        </w:tc>
        <w:tc>
          <w:tcPr>
            <w:tcW w:w="1134" w:type="dxa"/>
            <w:tcBorders>
              <w:top w:val="single" w:sz="6" w:space="0" w:color="auto"/>
              <w:left w:val="nil"/>
              <w:bottom w:val="single" w:sz="4" w:space="0" w:color="auto"/>
              <w:right w:val="nil"/>
            </w:tcBorders>
            <w:vAlign w:val="bottom"/>
            <w:hideMark/>
          </w:tcPr>
          <w:p w14:paraId="6F856538"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rPr>
              <w:t>509</w:t>
            </w:r>
          </w:p>
        </w:tc>
        <w:tc>
          <w:tcPr>
            <w:tcW w:w="850" w:type="dxa"/>
            <w:tcBorders>
              <w:top w:val="single" w:sz="6" w:space="0" w:color="auto"/>
              <w:left w:val="nil"/>
              <w:bottom w:val="single" w:sz="4" w:space="0" w:color="auto"/>
              <w:right w:val="nil"/>
            </w:tcBorders>
            <w:vAlign w:val="bottom"/>
            <w:hideMark/>
          </w:tcPr>
          <w:p w14:paraId="6B890339" w14:textId="77777777" w:rsidR="00AA7DE5" w:rsidRPr="00AA7DE5" w:rsidRDefault="00AA7DE5" w:rsidP="00AA7DE5">
            <w:pPr>
              <w:spacing w:after="0" w:line="240" w:lineRule="auto"/>
              <w:jc w:val="center"/>
              <w:rPr>
                <w:rFonts w:ascii="Arial" w:eastAsia="Calibri" w:hAnsi="Arial" w:cs="Arial"/>
              </w:rPr>
            </w:pPr>
            <w:r w:rsidRPr="00AA7DE5">
              <w:rPr>
                <w:rFonts w:ascii="Arial" w:eastAsia="Calibri" w:hAnsi="Arial" w:cs="Arial"/>
              </w:rPr>
              <w:t>2.4</w:t>
            </w:r>
          </w:p>
        </w:tc>
        <w:tc>
          <w:tcPr>
            <w:tcW w:w="1134" w:type="dxa"/>
            <w:tcBorders>
              <w:top w:val="single" w:sz="6" w:space="0" w:color="auto"/>
              <w:left w:val="nil"/>
              <w:bottom w:val="single" w:sz="4" w:space="0" w:color="auto"/>
              <w:right w:val="nil"/>
            </w:tcBorders>
            <w:vAlign w:val="bottom"/>
            <w:hideMark/>
          </w:tcPr>
          <w:p w14:paraId="024D9D45"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rPr>
              <w:t>$8,872</w:t>
            </w:r>
          </w:p>
        </w:tc>
        <w:tc>
          <w:tcPr>
            <w:tcW w:w="1452" w:type="dxa"/>
            <w:tcBorders>
              <w:top w:val="single" w:sz="6" w:space="0" w:color="auto"/>
              <w:left w:val="nil"/>
              <w:bottom w:val="single" w:sz="4" w:space="0" w:color="auto"/>
              <w:right w:val="nil"/>
            </w:tcBorders>
            <w:vAlign w:val="bottom"/>
            <w:hideMark/>
          </w:tcPr>
          <w:p w14:paraId="76970168"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rPr>
              <w:t>$21,292.80</w:t>
            </w:r>
          </w:p>
        </w:tc>
        <w:tc>
          <w:tcPr>
            <w:tcW w:w="1243" w:type="dxa"/>
            <w:tcBorders>
              <w:top w:val="single" w:sz="6" w:space="0" w:color="auto"/>
              <w:left w:val="nil"/>
              <w:bottom w:val="single" w:sz="4" w:space="0" w:color="auto"/>
              <w:right w:val="nil"/>
            </w:tcBorders>
            <w:vAlign w:val="bottom"/>
            <w:hideMark/>
          </w:tcPr>
          <w:p w14:paraId="1A1DEC78" w14:textId="77777777" w:rsidR="00AA7DE5" w:rsidRPr="00AA7DE5" w:rsidRDefault="00AA7DE5" w:rsidP="00AA7DE5">
            <w:pPr>
              <w:spacing w:after="0" w:line="240" w:lineRule="auto"/>
              <w:jc w:val="center"/>
              <w:rPr>
                <w:rFonts w:ascii="Arial" w:eastAsia="Calibri" w:hAnsi="Arial" w:cs="Arial"/>
              </w:rPr>
            </w:pPr>
          </w:p>
        </w:tc>
      </w:tr>
      <w:tr w:rsidR="00AA7DE5" w:rsidRPr="00AA7DE5" w14:paraId="6213FF34" w14:textId="77777777" w:rsidTr="00477B32">
        <w:tc>
          <w:tcPr>
            <w:tcW w:w="10174" w:type="dxa"/>
            <w:gridSpan w:val="6"/>
            <w:tcBorders>
              <w:top w:val="single" w:sz="4" w:space="0" w:color="auto"/>
              <w:left w:val="nil"/>
              <w:bottom w:val="single" w:sz="6" w:space="0" w:color="auto"/>
              <w:right w:val="nil"/>
            </w:tcBorders>
            <w:vAlign w:val="bottom"/>
            <w:hideMark/>
          </w:tcPr>
          <w:p w14:paraId="3347BC6A" w14:textId="77777777" w:rsidR="00AA7DE5" w:rsidRPr="00AA7DE5" w:rsidRDefault="00AA7DE5" w:rsidP="00AA7DE5">
            <w:pPr>
              <w:spacing w:after="0" w:line="240" w:lineRule="auto"/>
              <w:rPr>
                <w:rFonts w:ascii="Arial" w:eastAsia="Calibri" w:hAnsi="Arial" w:cs="Arial"/>
                <w:b/>
              </w:rPr>
            </w:pPr>
            <w:r w:rsidRPr="00AA7DE5">
              <w:rPr>
                <w:rFonts w:ascii="Arial" w:eastAsia="Calibri" w:hAnsi="Arial" w:cs="Arial"/>
                <w:b/>
              </w:rPr>
              <w:t>Sewerage Services</w:t>
            </w:r>
          </w:p>
        </w:tc>
      </w:tr>
      <w:tr w:rsidR="00AA7DE5" w:rsidRPr="00AA7DE5" w14:paraId="3C2FEB17" w14:textId="77777777" w:rsidTr="00477B32">
        <w:tc>
          <w:tcPr>
            <w:tcW w:w="4361" w:type="dxa"/>
            <w:tcBorders>
              <w:top w:val="nil"/>
              <w:left w:val="nil"/>
              <w:bottom w:val="single" w:sz="6" w:space="0" w:color="auto"/>
              <w:right w:val="nil"/>
            </w:tcBorders>
            <w:vAlign w:val="bottom"/>
            <w:hideMark/>
          </w:tcPr>
          <w:p w14:paraId="34325FC8"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rPr>
              <w:t>Lismore Sewer</w:t>
            </w:r>
          </w:p>
        </w:tc>
        <w:tc>
          <w:tcPr>
            <w:tcW w:w="1134" w:type="dxa"/>
            <w:tcBorders>
              <w:top w:val="nil"/>
              <w:left w:val="nil"/>
              <w:bottom w:val="single" w:sz="6" w:space="0" w:color="auto"/>
              <w:right w:val="nil"/>
            </w:tcBorders>
            <w:vAlign w:val="bottom"/>
            <w:hideMark/>
          </w:tcPr>
          <w:p w14:paraId="0B915918"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rPr>
              <w:t>507</w:t>
            </w:r>
          </w:p>
        </w:tc>
        <w:tc>
          <w:tcPr>
            <w:tcW w:w="850" w:type="dxa"/>
            <w:tcBorders>
              <w:top w:val="nil"/>
              <w:left w:val="nil"/>
              <w:bottom w:val="single" w:sz="6" w:space="0" w:color="auto"/>
              <w:right w:val="nil"/>
            </w:tcBorders>
            <w:vAlign w:val="bottom"/>
            <w:hideMark/>
          </w:tcPr>
          <w:p w14:paraId="6213B499" w14:textId="77777777" w:rsidR="00AA7DE5" w:rsidRPr="00AA7DE5" w:rsidRDefault="00AA7DE5" w:rsidP="00AA7DE5">
            <w:pPr>
              <w:spacing w:after="0" w:line="240" w:lineRule="auto"/>
              <w:jc w:val="center"/>
              <w:rPr>
                <w:rFonts w:ascii="Arial" w:eastAsia="Calibri" w:hAnsi="Arial" w:cs="Arial"/>
              </w:rPr>
            </w:pPr>
            <w:r w:rsidRPr="00AA7DE5">
              <w:rPr>
                <w:rFonts w:ascii="Arial" w:eastAsia="Calibri" w:hAnsi="Arial" w:cs="Arial"/>
              </w:rPr>
              <w:t>2.4</w:t>
            </w:r>
          </w:p>
        </w:tc>
        <w:tc>
          <w:tcPr>
            <w:tcW w:w="1134" w:type="dxa"/>
            <w:tcBorders>
              <w:top w:val="nil"/>
              <w:left w:val="nil"/>
              <w:bottom w:val="single" w:sz="6" w:space="0" w:color="auto"/>
              <w:right w:val="nil"/>
            </w:tcBorders>
            <w:vAlign w:val="bottom"/>
            <w:hideMark/>
          </w:tcPr>
          <w:p w14:paraId="29044B58" w14:textId="77777777" w:rsidR="00AA7DE5" w:rsidRPr="00AA7DE5" w:rsidRDefault="00AA7DE5" w:rsidP="00AA7DE5">
            <w:pPr>
              <w:spacing w:after="0" w:line="240" w:lineRule="auto"/>
              <w:rPr>
                <w:rFonts w:ascii="Arial" w:eastAsia="Calibri" w:hAnsi="Arial" w:cs="Arial"/>
                <w:highlight w:val="yellow"/>
              </w:rPr>
            </w:pPr>
            <w:r w:rsidRPr="00AA7DE5">
              <w:rPr>
                <w:rFonts w:ascii="Arial" w:eastAsia="Calibri" w:hAnsi="Arial" w:cs="Arial"/>
              </w:rPr>
              <w:t>$6,929</w:t>
            </w:r>
          </w:p>
        </w:tc>
        <w:tc>
          <w:tcPr>
            <w:tcW w:w="1452" w:type="dxa"/>
            <w:tcBorders>
              <w:top w:val="nil"/>
              <w:left w:val="nil"/>
              <w:bottom w:val="single" w:sz="6" w:space="0" w:color="auto"/>
              <w:right w:val="nil"/>
            </w:tcBorders>
            <w:vAlign w:val="bottom"/>
            <w:hideMark/>
          </w:tcPr>
          <w:p w14:paraId="24CB28D1"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rPr>
              <w:t>$16,629.60</w:t>
            </w:r>
          </w:p>
        </w:tc>
        <w:tc>
          <w:tcPr>
            <w:tcW w:w="1243" w:type="dxa"/>
            <w:tcBorders>
              <w:top w:val="nil"/>
              <w:left w:val="nil"/>
              <w:bottom w:val="single" w:sz="6" w:space="0" w:color="auto"/>
              <w:right w:val="nil"/>
            </w:tcBorders>
            <w:vAlign w:val="bottom"/>
            <w:hideMark/>
          </w:tcPr>
          <w:p w14:paraId="20E99618" w14:textId="77777777" w:rsidR="00AA7DE5" w:rsidRPr="00AA7DE5" w:rsidRDefault="00AA7DE5" w:rsidP="00AA7DE5">
            <w:pPr>
              <w:spacing w:after="0" w:line="240" w:lineRule="auto"/>
              <w:jc w:val="center"/>
              <w:rPr>
                <w:rFonts w:ascii="Arial" w:eastAsia="Calibri" w:hAnsi="Arial" w:cs="Arial"/>
              </w:rPr>
            </w:pPr>
          </w:p>
        </w:tc>
      </w:tr>
      <w:tr w:rsidR="00AA7DE5" w:rsidRPr="00AA7DE5" w14:paraId="5E4AA1EB" w14:textId="77777777" w:rsidTr="00477B32">
        <w:tc>
          <w:tcPr>
            <w:tcW w:w="4361" w:type="dxa"/>
            <w:tcBorders>
              <w:top w:val="single" w:sz="6" w:space="0" w:color="auto"/>
              <w:left w:val="nil"/>
              <w:bottom w:val="single" w:sz="6" w:space="0" w:color="auto"/>
              <w:right w:val="nil"/>
            </w:tcBorders>
            <w:vAlign w:val="bottom"/>
            <w:hideMark/>
          </w:tcPr>
          <w:p w14:paraId="155A9911" w14:textId="77777777" w:rsidR="00AA7DE5" w:rsidRPr="00AA7DE5" w:rsidRDefault="00AA7DE5" w:rsidP="00AA7DE5">
            <w:pPr>
              <w:spacing w:after="0" w:line="240" w:lineRule="auto"/>
              <w:rPr>
                <w:rFonts w:ascii="Arial" w:eastAsia="Calibri" w:hAnsi="Arial" w:cs="Arial"/>
                <w:b/>
              </w:rPr>
            </w:pPr>
            <w:r w:rsidRPr="00AA7DE5">
              <w:rPr>
                <w:rFonts w:ascii="Arial" w:eastAsia="Calibri" w:hAnsi="Arial" w:cs="Arial"/>
                <w:b/>
              </w:rPr>
              <w:t>Total</w:t>
            </w:r>
          </w:p>
        </w:tc>
        <w:tc>
          <w:tcPr>
            <w:tcW w:w="1134" w:type="dxa"/>
            <w:tcBorders>
              <w:top w:val="single" w:sz="6" w:space="0" w:color="auto"/>
              <w:left w:val="nil"/>
              <w:bottom w:val="single" w:sz="6" w:space="0" w:color="auto"/>
              <w:right w:val="nil"/>
            </w:tcBorders>
            <w:vAlign w:val="bottom"/>
          </w:tcPr>
          <w:p w14:paraId="4FAECE22" w14:textId="77777777" w:rsidR="00AA7DE5" w:rsidRPr="00AA7DE5" w:rsidRDefault="00AA7DE5" w:rsidP="00AA7DE5">
            <w:pPr>
              <w:spacing w:after="0" w:line="240" w:lineRule="auto"/>
              <w:rPr>
                <w:rFonts w:ascii="Arial" w:eastAsia="Calibri" w:hAnsi="Arial" w:cs="Arial"/>
              </w:rPr>
            </w:pPr>
          </w:p>
        </w:tc>
        <w:tc>
          <w:tcPr>
            <w:tcW w:w="850" w:type="dxa"/>
            <w:tcBorders>
              <w:top w:val="single" w:sz="6" w:space="0" w:color="auto"/>
              <w:left w:val="nil"/>
              <w:bottom w:val="single" w:sz="6" w:space="0" w:color="auto"/>
              <w:right w:val="nil"/>
            </w:tcBorders>
            <w:vAlign w:val="bottom"/>
          </w:tcPr>
          <w:p w14:paraId="0026C798" w14:textId="77777777" w:rsidR="00AA7DE5" w:rsidRPr="00AA7DE5" w:rsidRDefault="00AA7DE5" w:rsidP="00AA7DE5">
            <w:pPr>
              <w:spacing w:after="0" w:line="240" w:lineRule="auto"/>
              <w:rPr>
                <w:rFonts w:ascii="Arial" w:eastAsia="Calibri" w:hAnsi="Arial" w:cs="Arial"/>
              </w:rPr>
            </w:pPr>
          </w:p>
        </w:tc>
        <w:tc>
          <w:tcPr>
            <w:tcW w:w="1134" w:type="dxa"/>
            <w:tcBorders>
              <w:top w:val="single" w:sz="6" w:space="0" w:color="auto"/>
              <w:left w:val="nil"/>
              <w:bottom w:val="single" w:sz="6" w:space="0" w:color="auto"/>
              <w:right w:val="nil"/>
            </w:tcBorders>
            <w:vAlign w:val="bottom"/>
          </w:tcPr>
          <w:p w14:paraId="6AC3D281" w14:textId="77777777" w:rsidR="00AA7DE5" w:rsidRPr="00AA7DE5" w:rsidRDefault="00AA7DE5" w:rsidP="00AA7DE5">
            <w:pPr>
              <w:spacing w:after="0" w:line="240" w:lineRule="auto"/>
              <w:rPr>
                <w:rFonts w:ascii="Arial" w:eastAsia="Calibri" w:hAnsi="Arial" w:cs="Arial"/>
              </w:rPr>
            </w:pPr>
          </w:p>
        </w:tc>
        <w:tc>
          <w:tcPr>
            <w:tcW w:w="1452" w:type="dxa"/>
            <w:tcBorders>
              <w:top w:val="single" w:sz="6" w:space="0" w:color="auto"/>
              <w:left w:val="nil"/>
              <w:bottom w:val="single" w:sz="6" w:space="0" w:color="auto"/>
              <w:right w:val="nil"/>
            </w:tcBorders>
            <w:vAlign w:val="bottom"/>
            <w:hideMark/>
          </w:tcPr>
          <w:p w14:paraId="756F9938"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b/>
              </w:rPr>
              <w:t>$</w:t>
            </w:r>
            <w:r w:rsidRPr="00AA7DE5">
              <w:rPr>
                <w:rFonts w:ascii="Arial" w:eastAsia="Calibri" w:hAnsi="Arial" w:cs="Arial"/>
                <w:b/>
                <w:bCs/>
              </w:rPr>
              <w:t>41,503.20</w:t>
            </w:r>
          </w:p>
        </w:tc>
        <w:tc>
          <w:tcPr>
            <w:tcW w:w="1243" w:type="dxa"/>
            <w:tcBorders>
              <w:top w:val="single" w:sz="6" w:space="0" w:color="auto"/>
              <w:left w:val="nil"/>
              <w:bottom w:val="single" w:sz="6" w:space="0" w:color="auto"/>
              <w:right w:val="nil"/>
            </w:tcBorders>
            <w:vAlign w:val="bottom"/>
            <w:hideMark/>
          </w:tcPr>
          <w:p w14:paraId="5555F952" w14:textId="77777777" w:rsidR="00AA7DE5" w:rsidRPr="00AA7DE5" w:rsidRDefault="00AA7DE5" w:rsidP="00AA7DE5">
            <w:pPr>
              <w:spacing w:after="0" w:line="240" w:lineRule="auto"/>
              <w:jc w:val="center"/>
              <w:rPr>
                <w:rFonts w:ascii="Arial" w:eastAsia="Calibri" w:hAnsi="Arial" w:cs="Arial"/>
              </w:rPr>
            </w:pPr>
          </w:p>
        </w:tc>
      </w:tr>
    </w:tbl>
    <w:p w14:paraId="70329A1F" w14:textId="77777777" w:rsidR="00AA7DE5" w:rsidRPr="00AA7DE5" w:rsidRDefault="00AA7DE5" w:rsidP="00AA7DE5">
      <w:pPr>
        <w:spacing w:after="0" w:line="240" w:lineRule="auto"/>
        <w:rPr>
          <w:rFonts w:ascii="Arial" w:eastAsia="Calibri" w:hAnsi="Arial" w:cs="Arial"/>
        </w:rPr>
      </w:pPr>
    </w:p>
    <w:p w14:paraId="604F8AB9" w14:textId="77777777" w:rsidR="00AA7DE5" w:rsidRPr="00AA7DE5" w:rsidRDefault="00AA7DE5" w:rsidP="00AA7DE5">
      <w:pPr>
        <w:spacing w:after="0" w:line="240" w:lineRule="auto"/>
        <w:rPr>
          <w:rFonts w:ascii="Arial" w:eastAsia="Calibri" w:hAnsi="Arial" w:cs="Arial"/>
          <w:b/>
        </w:rPr>
      </w:pPr>
    </w:p>
    <w:p w14:paraId="6689D7F6" w14:textId="77777777" w:rsidR="00AA7DE5" w:rsidRPr="00AA7DE5" w:rsidRDefault="00AA7DE5" w:rsidP="00AA7DE5">
      <w:pPr>
        <w:spacing w:after="0" w:line="240" w:lineRule="auto"/>
        <w:rPr>
          <w:rFonts w:ascii="Arial" w:eastAsia="Calibri" w:hAnsi="Arial" w:cs="Arial"/>
          <w:b/>
        </w:rPr>
      </w:pPr>
      <w:r w:rsidRPr="00AA7DE5">
        <w:rPr>
          <w:rFonts w:ascii="Arial" w:eastAsia="Calibri" w:hAnsi="Arial" w:cs="Arial"/>
          <w:b/>
        </w:rPr>
        <w:t>IMPORTANT TO NOTE</w:t>
      </w:r>
    </w:p>
    <w:p w14:paraId="512EE2C4" w14:textId="77777777" w:rsidR="00AA7DE5" w:rsidRPr="00AA7DE5" w:rsidRDefault="00AA7DE5" w:rsidP="00AA7DE5">
      <w:pPr>
        <w:spacing w:after="0" w:line="240" w:lineRule="auto"/>
        <w:jc w:val="both"/>
        <w:rPr>
          <w:rFonts w:ascii="Arial" w:eastAsia="Calibri" w:hAnsi="Arial" w:cs="Arial"/>
        </w:rPr>
      </w:pPr>
      <w:r w:rsidRPr="00AA7DE5">
        <w:rPr>
          <w:rFonts w:ascii="Arial" w:eastAsia="Calibri" w:hAnsi="Arial" w:cs="Arial"/>
        </w:rPr>
        <w:t>The rates and amounts shown against the various items above are those applicable as at date of this Notice. Development Servicing Plans are reviewed every 3-5 years. The charges nominated in the Development Servicing Plans increase by CPI each year for the life of the plan.</w:t>
      </w:r>
    </w:p>
    <w:p w14:paraId="0EBE5059" w14:textId="77777777" w:rsidR="00AA7DE5" w:rsidRPr="00AA7DE5" w:rsidRDefault="00AA7DE5" w:rsidP="00AA7DE5">
      <w:pPr>
        <w:spacing w:after="0" w:line="240" w:lineRule="auto"/>
        <w:jc w:val="both"/>
        <w:rPr>
          <w:rFonts w:ascii="Arial" w:eastAsia="Calibri" w:hAnsi="Arial" w:cs="Arial"/>
        </w:rPr>
      </w:pPr>
    </w:p>
    <w:p w14:paraId="361D2353" w14:textId="77777777" w:rsidR="00AA7DE5" w:rsidRPr="00AA7DE5" w:rsidRDefault="00AA7DE5" w:rsidP="00AA7DE5">
      <w:pPr>
        <w:spacing w:after="0" w:line="240" w:lineRule="auto"/>
        <w:jc w:val="both"/>
        <w:rPr>
          <w:rFonts w:ascii="Arial" w:eastAsia="Calibri" w:hAnsi="Arial" w:cs="Arial"/>
        </w:rPr>
      </w:pPr>
      <w:r w:rsidRPr="00AA7DE5">
        <w:rPr>
          <w:rFonts w:ascii="Arial" w:eastAsia="Calibri" w:hAnsi="Arial" w:cs="Arial"/>
        </w:rPr>
        <w:t>Lismore Council and Rous Water Development charges are the adopted Development Servicing Charges per Equivalent Tenement (ET) current at the time of payment multiplied by the assessed number of ET’s for the development - not the charge current at the time of consent adjusted by CPI to the time of payment.</w:t>
      </w:r>
    </w:p>
    <w:p w14:paraId="16E0FB73" w14:textId="77777777" w:rsidR="00AA7DE5" w:rsidRPr="00AA7DE5" w:rsidRDefault="00AA7DE5" w:rsidP="00AA7DE5">
      <w:pPr>
        <w:spacing w:after="0" w:line="240" w:lineRule="auto"/>
        <w:rPr>
          <w:rFonts w:ascii="Arial" w:eastAsia="Calibri" w:hAnsi="Arial" w:cs="Arial"/>
        </w:rPr>
      </w:pPr>
    </w:p>
    <w:p w14:paraId="501B2B84" w14:textId="77777777" w:rsidR="00AA7DE5" w:rsidRPr="00AA7DE5" w:rsidRDefault="00AA7DE5" w:rsidP="00AA7DE5">
      <w:pPr>
        <w:spacing w:after="0" w:line="240" w:lineRule="auto"/>
        <w:rPr>
          <w:rFonts w:ascii="Arial" w:eastAsia="Calibri" w:hAnsi="Arial" w:cs="Arial"/>
        </w:rPr>
      </w:pPr>
    </w:p>
    <w:p w14:paraId="3D613E65"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rPr>
        <w:t>The cost per ET is in accordance with the relevant Development Servicing Plan as at the date of this Notice.</w:t>
      </w:r>
    </w:p>
    <w:p w14:paraId="56A3818E" w14:textId="77777777" w:rsidR="00AA7DE5" w:rsidRPr="00AA7DE5" w:rsidRDefault="00AA7DE5" w:rsidP="00AA7DE5">
      <w:pPr>
        <w:spacing w:after="0" w:line="240" w:lineRule="auto"/>
        <w:rPr>
          <w:rFonts w:ascii="Arial" w:eastAsia="Calibri" w:hAnsi="Arial" w:cs="Arial"/>
          <w:b/>
        </w:rPr>
      </w:pPr>
    </w:p>
    <w:p w14:paraId="59AE0EC2"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b/>
        </w:rPr>
        <w:t xml:space="preserve">Levies Correct – Accounting Finance </w:t>
      </w:r>
      <w:proofErr w:type="gramStart"/>
      <w:r w:rsidRPr="00AA7DE5">
        <w:rPr>
          <w:rFonts w:ascii="Arial" w:eastAsia="Calibri" w:hAnsi="Arial" w:cs="Arial"/>
          <w:b/>
        </w:rPr>
        <w:t>Officer</w:t>
      </w:r>
      <w:r w:rsidRPr="00AA7DE5">
        <w:rPr>
          <w:rFonts w:ascii="Arial" w:eastAsia="Calibri" w:hAnsi="Arial" w:cs="Arial"/>
        </w:rPr>
        <w:t xml:space="preserve">  .........................................</w:t>
      </w:r>
      <w:proofErr w:type="gramEnd"/>
      <w:r w:rsidRPr="00AA7DE5">
        <w:rPr>
          <w:rFonts w:ascii="Arial" w:eastAsia="Calibri" w:hAnsi="Arial" w:cs="Arial"/>
        </w:rPr>
        <w:t xml:space="preserve"> </w:t>
      </w:r>
      <w:r w:rsidRPr="00AA7DE5">
        <w:rPr>
          <w:rFonts w:ascii="Arial" w:eastAsia="Calibri" w:hAnsi="Arial" w:cs="Arial"/>
          <w:b/>
        </w:rPr>
        <w:t xml:space="preserve">Date </w:t>
      </w:r>
      <w:r w:rsidRPr="00AA7DE5">
        <w:rPr>
          <w:rFonts w:ascii="Arial" w:eastAsia="Calibri" w:hAnsi="Arial" w:cs="Arial"/>
        </w:rPr>
        <w:t>....../......./........</w:t>
      </w:r>
    </w:p>
    <w:p w14:paraId="05791115" w14:textId="77777777" w:rsidR="00AA7DE5" w:rsidRPr="00AA7DE5" w:rsidRDefault="00AA7DE5" w:rsidP="00AA7DE5">
      <w:pPr>
        <w:spacing w:after="0" w:line="240" w:lineRule="auto"/>
        <w:rPr>
          <w:rFonts w:ascii="Arial" w:eastAsia="Calibri" w:hAnsi="Arial" w:cs="Arial"/>
        </w:rPr>
      </w:pPr>
    </w:p>
    <w:p w14:paraId="1090F5A0"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rPr>
        <w:t>Total levies at current rates (actual amount to be calculated when final plan submitted).</w:t>
      </w:r>
    </w:p>
    <w:p w14:paraId="242BA7EF" w14:textId="77777777" w:rsidR="00AA7DE5" w:rsidRPr="00AA7DE5" w:rsidRDefault="00AA7DE5" w:rsidP="00AA7DE5">
      <w:pPr>
        <w:spacing w:after="0" w:line="240" w:lineRule="auto"/>
        <w:rPr>
          <w:rFonts w:ascii="Arial" w:eastAsia="Calibri" w:hAnsi="Arial" w:cs="Arial"/>
        </w:rPr>
      </w:pPr>
    </w:p>
    <w:p w14:paraId="39D64721"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rPr>
        <w:t>A COPY OF THIS ADVICE MUST BE PRESENTED WHEN MAKING PAYMENT</w:t>
      </w:r>
    </w:p>
    <w:p w14:paraId="6C738584" w14:textId="77777777" w:rsidR="00AA7DE5" w:rsidRPr="00AA7DE5" w:rsidRDefault="00AA7DE5" w:rsidP="00AA7DE5">
      <w:pPr>
        <w:spacing w:after="0" w:line="240" w:lineRule="auto"/>
        <w:rPr>
          <w:rFonts w:ascii="Arial" w:eastAsia="Calibri" w:hAnsi="Arial" w:cs="Arial"/>
        </w:rPr>
      </w:pPr>
    </w:p>
    <w:p w14:paraId="26D61290" w14:textId="77777777" w:rsidR="00AA7DE5" w:rsidRPr="00AA7DE5" w:rsidRDefault="00AA7DE5" w:rsidP="00AA7DE5">
      <w:pPr>
        <w:spacing w:after="0" w:line="240" w:lineRule="auto"/>
        <w:rPr>
          <w:rFonts w:ascii="Arial" w:eastAsia="Calibri" w:hAnsi="Arial" w:cs="Arial"/>
        </w:rPr>
      </w:pPr>
    </w:p>
    <w:p w14:paraId="7D92F0A8" w14:textId="77777777" w:rsidR="00AA7DE5" w:rsidRPr="00AA7DE5" w:rsidRDefault="00AA7DE5" w:rsidP="00AA7DE5">
      <w:pPr>
        <w:spacing w:after="0" w:line="240" w:lineRule="auto"/>
        <w:rPr>
          <w:rFonts w:ascii="Arial" w:eastAsia="Calibri" w:hAnsi="Arial" w:cs="Arial"/>
        </w:rPr>
      </w:pPr>
      <w:r w:rsidRPr="00AA7DE5">
        <w:rPr>
          <w:rFonts w:ascii="Arial" w:eastAsia="Calibri" w:hAnsi="Arial" w:cs="Arial"/>
        </w:rPr>
        <w:t>DATE:</w:t>
      </w:r>
      <w:r w:rsidRPr="00AA7DE5">
        <w:rPr>
          <w:rFonts w:ascii="Arial" w:eastAsia="Calibri" w:hAnsi="Arial" w:cs="Arial"/>
        </w:rPr>
        <w:tab/>
      </w:r>
      <w:r w:rsidRPr="00AA7DE5">
        <w:rPr>
          <w:rFonts w:ascii="Arial" w:eastAsia="Calibri" w:hAnsi="Arial" w:cs="Arial"/>
        </w:rPr>
        <w:tab/>
      </w:r>
      <w:r w:rsidRPr="00AA7DE5">
        <w:rPr>
          <w:rFonts w:ascii="Arial" w:eastAsia="Calibri" w:hAnsi="Arial" w:cs="Arial"/>
        </w:rPr>
        <w:tab/>
        <w:t xml:space="preserve">CASHIER: </w:t>
      </w:r>
      <w:r w:rsidRPr="00AA7DE5">
        <w:rPr>
          <w:rFonts w:ascii="Arial" w:eastAsia="Calibri" w:hAnsi="Arial" w:cs="Arial"/>
        </w:rPr>
        <w:tab/>
      </w:r>
      <w:r w:rsidRPr="00AA7DE5">
        <w:rPr>
          <w:rFonts w:ascii="Arial" w:eastAsia="Calibri" w:hAnsi="Arial" w:cs="Arial"/>
        </w:rPr>
        <w:tab/>
      </w:r>
      <w:r w:rsidRPr="00AA7DE5">
        <w:rPr>
          <w:rFonts w:ascii="Arial" w:eastAsia="Calibri" w:hAnsi="Arial" w:cs="Arial"/>
        </w:rPr>
        <w:tab/>
      </w:r>
      <w:r w:rsidRPr="00AA7DE5">
        <w:rPr>
          <w:rFonts w:ascii="Arial" w:eastAsia="Calibri" w:hAnsi="Arial" w:cs="Arial"/>
        </w:rPr>
        <w:tab/>
      </w:r>
      <w:r w:rsidRPr="00AA7DE5">
        <w:rPr>
          <w:rFonts w:ascii="Arial" w:eastAsia="Calibri" w:hAnsi="Arial" w:cs="Arial"/>
        </w:rPr>
        <w:tab/>
        <w:t>RECEIPT NO:</w:t>
      </w:r>
    </w:p>
    <w:p w14:paraId="09274EC7" w14:textId="77777777" w:rsidR="00AA7DE5" w:rsidRPr="00AA7DE5" w:rsidRDefault="00AA7DE5" w:rsidP="00AA7DE5">
      <w:pPr>
        <w:spacing w:after="0" w:line="240" w:lineRule="auto"/>
        <w:rPr>
          <w:rFonts w:ascii="Arial" w:eastAsia="Calibri" w:hAnsi="Arial" w:cs="Arial"/>
          <w:b/>
        </w:rPr>
      </w:pPr>
    </w:p>
    <w:p w14:paraId="4405D194" w14:textId="77777777" w:rsidR="00AA7DE5" w:rsidRPr="00AA7DE5" w:rsidRDefault="00AA7DE5" w:rsidP="00AA7DE5">
      <w:pPr>
        <w:spacing w:after="0" w:line="240" w:lineRule="auto"/>
        <w:rPr>
          <w:rFonts w:ascii="Arial" w:eastAsia="Calibri" w:hAnsi="Arial" w:cs="Arial"/>
          <w:b/>
        </w:rPr>
      </w:pPr>
      <w:r w:rsidRPr="00AA7DE5">
        <w:rPr>
          <w:rFonts w:ascii="Arial" w:eastAsia="Calibri" w:hAnsi="Arial" w:cs="Arial"/>
          <w:b/>
        </w:rPr>
        <w:lastRenderedPageBreak/>
        <w:br w:type="page"/>
      </w:r>
    </w:p>
    <w:p w14:paraId="7068BABA" w14:textId="77777777" w:rsidR="00AA7DE5" w:rsidRPr="00AA7DE5" w:rsidRDefault="00AA7DE5" w:rsidP="00AA7DE5">
      <w:pPr>
        <w:rPr>
          <w:rFonts w:ascii="Arial" w:hAnsi="Arial" w:cs="Arial"/>
          <w:sz w:val="26"/>
          <w:szCs w:val="26"/>
        </w:rPr>
      </w:pPr>
    </w:p>
    <w:sectPr w:rsidR="00AA7DE5" w:rsidRPr="00AA7DE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3E2D6" w14:textId="77777777" w:rsidR="00AB5E06" w:rsidRDefault="00AB5E06" w:rsidP="00AA7DE5">
      <w:pPr>
        <w:spacing w:after="0" w:line="240" w:lineRule="auto"/>
      </w:pPr>
      <w:r>
        <w:separator/>
      </w:r>
    </w:p>
  </w:endnote>
  <w:endnote w:type="continuationSeparator" w:id="0">
    <w:p w14:paraId="7442AC23" w14:textId="77777777" w:rsidR="00AB5E06" w:rsidRDefault="00AB5E06" w:rsidP="00AA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F6DFC" w14:textId="77777777" w:rsidR="00AB5E06" w:rsidRDefault="00AB5E06" w:rsidP="00AA7DE5">
      <w:pPr>
        <w:spacing w:after="0" w:line="240" w:lineRule="auto"/>
      </w:pPr>
      <w:r>
        <w:separator/>
      </w:r>
    </w:p>
  </w:footnote>
  <w:footnote w:type="continuationSeparator" w:id="0">
    <w:p w14:paraId="7D6CF1B8" w14:textId="77777777" w:rsidR="00AB5E06" w:rsidRDefault="00AB5E06" w:rsidP="00AA7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8409" w14:textId="0B9C1DBC" w:rsidR="009A57E6" w:rsidRDefault="009A57E6" w:rsidP="00AA7DE5">
    <w:pPr>
      <w:autoSpaceDE w:val="0"/>
      <w:autoSpaceDN w:val="0"/>
      <w:adjustRightInd w:val="0"/>
      <w:spacing w:after="0" w:line="240" w:lineRule="auto"/>
      <w:jc w:val="right"/>
      <w:rPr>
        <w:rFonts w:ascii="CIDFont+F1" w:hAnsi="CIDFont+F1" w:cs="CIDFont+F1"/>
        <w:sz w:val="17"/>
        <w:szCs w:val="17"/>
      </w:rPr>
    </w:pPr>
    <w:r>
      <w:rPr>
        <w:rFonts w:ascii="CIDFont+F1" w:hAnsi="CIDFont+F1" w:cs="CIDFont+F1"/>
        <w:sz w:val="17"/>
        <w:szCs w:val="17"/>
      </w:rPr>
      <w:t>Development Application No. 5.2020.247.1</w:t>
    </w:r>
  </w:p>
  <w:p w14:paraId="3EA22673" w14:textId="75403458" w:rsidR="009A57E6" w:rsidRDefault="009A57E6" w:rsidP="00AA7DE5">
    <w:pPr>
      <w:pStyle w:val="Header"/>
      <w:jc w:val="right"/>
    </w:pPr>
    <w:r>
      <w:rPr>
        <w:rFonts w:ascii="CIDFont+F1" w:hAnsi="CIDFont+F1" w:cs="CIDFont+F1"/>
        <w:sz w:val="17"/>
        <w:szCs w:val="17"/>
      </w:rPr>
      <w:t>Attachment 1 - Proposed conditions of development consent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0E41"/>
    <w:multiLevelType w:val="hybridMultilevel"/>
    <w:tmpl w:val="837E1C3E"/>
    <w:lvl w:ilvl="0" w:tplc="F2AA1C92">
      <w:start w:val="1"/>
      <w:numFmt w:val="decimal"/>
      <w:lvlText w:val="%1."/>
      <w:lvlJc w:val="left"/>
      <w:pPr>
        <w:tabs>
          <w:tab w:val="num" w:pos="720"/>
        </w:tabs>
        <w:ind w:left="720" w:hanging="360"/>
      </w:pPr>
      <w:rPr>
        <w:b w:val="0"/>
        <w:bCs/>
        <w:i w:val="0"/>
        <w:iCs w:val="0"/>
        <w:color w:val="auto"/>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4630B1E"/>
    <w:multiLevelType w:val="hybridMultilevel"/>
    <w:tmpl w:val="8F2E712C"/>
    <w:lvl w:ilvl="0" w:tplc="84289A6E">
      <w:numFmt w:val="decimal"/>
      <w:lvlText w:val=""/>
      <w:lvlJc w:val="left"/>
      <w:pPr>
        <w:tabs>
          <w:tab w:val="num" w:pos="1080"/>
        </w:tabs>
        <w:ind w:left="1080" w:hanging="360"/>
      </w:pPr>
      <w:rPr>
        <w:rFonts w:ascii="Wingdings" w:hAnsi="Wingdings" w:hint="default"/>
        <w:caps/>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AE030E"/>
    <w:multiLevelType w:val="hybridMultilevel"/>
    <w:tmpl w:val="CE76275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B814FB5"/>
    <w:multiLevelType w:val="hybridMultilevel"/>
    <w:tmpl w:val="DB92E858"/>
    <w:lvl w:ilvl="0" w:tplc="0C090017">
      <w:start w:val="1"/>
      <w:numFmt w:val="lowerLetter"/>
      <w:lvlText w:val="%1)"/>
      <w:lvlJc w:val="left"/>
      <w:pPr>
        <w:ind w:left="720" w:hanging="360"/>
      </w:pPr>
      <w:rPr>
        <w:rFonts w:cs="Times New Roman"/>
      </w:rPr>
    </w:lvl>
    <w:lvl w:ilvl="1" w:tplc="0C090017">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2C48001E"/>
    <w:multiLevelType w:val="hybridMultilevel"/>
    <w:tmpl w:val="D6143952"/>
    <w:lvl w:ilvl="0" w:tplc="3ECED4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13A4C9B"/>
    <w:multiLevelType w:val="hybridMultilevel"/>
    <w:tmpl w:val="5BB6D9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2B32197"/>
    <w:multiLevelType w:val="hybridMultilevel"/>
    <w:tmpl w:val="A49ED89C"/>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0BB6BCD"/>
    <w:multiLevelType w:val="hybridMultilevel"/>
    <w:tmpl w:val="A740AD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394D6C"/>
    <w:multiLevelType w:val="hybridMultilevel"/>
    <w:tmpl w:val="D4E852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4AE2545"/>
    <w:multiLevelType w:val="hybridMultilevel"/>
    <w:tmpl w:val="6EAC11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8F87D73"/>
    <w:multiLevelType w:val="hybridMultilevel"/>
    <w:tmpl w:val="5AFCD842"/>
    <w:lvl w:ilvl="0" w:tplc="15D28650">
      <w:start w:val="1"/>
      <w:numFmt w:val="decimal"/>
      <w:lvlText w:val="%1."/>
      <w:lvlJc w:val="left"/>
      <w:pPr>
        <w:ind w:left="1440" w:hanging="360"/>
      </w:pPr>
      <w:rPr>
        <w:b w:val="0"/>
        <w:color w:val="auto"/>
      </w:rPr>
    </w:lvl>
    <w:lvl w:ilvl="1" w:tplc="0C090019">
      <w:start w:val="1"/>
      <w:numFmt w:val="lowerLetter"/>
      <w:lvlText w:val="%2."/>
      <w:lvlJc w:val="left"/>
      <w:pPr>
        <w:ind w:left="2160" w:hanging="360"/>
      </w:pPr>
    </w:lvl>
    <w:lvl w:ilvl="2" w:tplc="FFA052DE">
      <w:numFmt w:val="bullet"/>
      <w:lvlText w:val="·"/>
      <w:lvlJc w:val="left"/>
      <w:pPr>
        <w:ind w:left="3060" w:hanging="360"/>
      </w:pPr>
      <w:rPr>
        <w:rFonts w:ascii="Arial" w:eastAsia="Times New Roman" w:hAnsi="Aria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623198B6"/>
    <w:multiLevelType w:val="hybridMultilevel"/>
    <w:tmpl w:val="4B2AF7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83514F9"/>
    <w:multiLevelType w:val="hybridMultilevel"/>
    <w:tmpl w:val="58BC82EC"/>
    <w:lvl w:ilvl="0" w:tplc="5F0CCF76">
      <w:start w:val="1"/>
      <w:numFmt w:val="lowerLetter"/>
      <w:lvlText w:val="(%1)"/>
      <w:lvlJc w:val="left"/>
      <w:pPr>
        <w:ind w:left="1320" w:hanging="540"/>
      </w:pPr>
      <w:rPr>
        <w:rFonts w:hint="default"/>
      </w:rPr>
    </w:lvl>
    <w:lvl w:ilvl="1" w:tplc="0C090019">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3" w15:restartNumberingAfterBreak="0">
    <w:nsid w:val="73E61221"/>
    <w:multiLevelType w:val="hybridMultilevel"/>
    <w:tmpl w:val="46BE6C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4663D04"/>
    <w:multiLevelType w:val="hybridMultilevel"/>
    <w:tmpl w:val="3F7E3B76"/>
    <w:lvl w:ilvl="0" w:tplc="64406534">
      <w:start w:val="1"/>
      <w:numFmt w:val="decimal"/>
      <w:lvlText w:val="%1."/>
      <w:lvlJc w:val="left"/>
      <w:pPr>
        <w:tabs>
          <w:tab w:val="num" w:pos="360"/>
        </w:tabs>
        <w:ind w:left="360" w:hanging="360"/>
      </w:pPr>
      <w:rPr>
        <w:rFonts w:hint="default"/>
        <w:b w:val="0"/>
        <w:i w:val="0"/>
      </w:rPr>
    </w:lvl>
    <w:lvl w:ilvl="1" w:tplc="0C090019">
      <w:start w:val="1"/>
      <w:numFmt w:val="lowerLetter"/>
      <w:lvlText w:val="%2."/>
      <w:lvlJc w:val="left"/>
      <w:pPr>
        <w:tabs>
          <w:tab w:val="num" w:pos="1080"/>
        </w:tabs>
        <w:ind w:left="1080" w:hanging="360"/>
      </w:pPr>
      <w:rPr>
        <w:rFonts w:hint="default"/>
        <w:b w:val="0"/>
        <w:i w:val="0"/>
      </w:rPr>
    </w:lvl>
    <w:lvl w:ilvl="2" w:tplc="79981C5C">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6933DF6"/>
    <w:multiLevelType w:val="hybridMultilevel"/>
    <w:tmpl w:val="8020DEB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13"/>
  </w:num>
  <w:num w:numId="4">
    <w:abstractNumId w:val="15"/>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2"/>
  </w:num>
  <w:num w:numId="10">
    <w:abstractNumId w:val="14"/>
  </w:num>
  <w:num w:numId="11">
    <w:abstractNumId w:val="10"/>
  </w:num>
  <w:num w:numId="12">
    <w:abstractNumId w:val="4"/>
  </w:num>
  <w:num w:numId="13">
    <w:abstractNumId w:val="12"/>
  </w:num>
  <w:num w:numId="14">
    <w:abstractNumId w:val="5"/>
  </w:num>
  <w:num w:numId="15">
    <w:abstractNumId w:val="8"/>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E5"/>
    <w:rsid w:val="000204D2"/>
    <w:rsid w:val="000A313B"/>
    <w:rsid w:val="00124F75"/>
    <w:rsid w:val="001963DF"/>
    <w:rsid w:val="001A6CDD"/>
    <w:rsid w:val="00265917"/>
    <w:rsid w:val="002667E7"/>
    <w:rsid w:val="002F576B"/>
    <w:rsid w:val="00321F91"/>
    <w:rsid w:val="00323033"/>
    <w:rsid w:val="00394C06"/>
    <w:rsid w:val="003B2CCC"/>
    <w:rsid w:val="003D75E1"/>
    <w:rsid w:val="00443F18"/>
    <w:rsid w:val="00477B32"/>
    <w:rsid w:val="004803D2"/>
    <w:rsid w:val="004B0EB0"/>
    <w:rsid w:val="004D287A"/>
    <w:rsid w:val="004E04EE"/>
    <w:rsid w:val="004F7C4A"/>
    <w:rsid w:val="00526220"/>
    <w:rsid w:val="005345EE"/>
    <w:rsid w:val="005475B4"/>
    <w:rsid w:val="00563A9C"/>
    <w:rsid w:val="00662EA3"/>
    <w:rsid w:val="00692D3E"/>
    <w:rsid w:val="006A1727"/>
    <w:rsid w:val="007D0883"/>
    <w:rsid w:val="007F1B88"/>
    <w:rsid w:val="00856877"/>
    <w:rsid w:val="008907AF"/>
    <w:rsid w:val="008B6B11"/>
    <w:rsid w:val="008E6784"/>
    <w:rsid w:val="00942CCC"/>
    <w:rsid w:val="00953311"/>
    <w:rsid w:val="009A57E6"/>
    <w:rsid w:val="009B2F57"/>
    <w:rsid w:val="009F5DCB"/>
    <w:rsid w:val="00A0484F"/>
    <w:rsid w:val="00A11011"/>
    <w:rsid w:val="00A25D09"/>
    <w:rsid w:val="00A3465E"/>
    <w:rsid w:val="00A60325"/>
    <w:rsid w:val="00A66FC6"/>
    <w:rsid w:val="00A83282"/>
    <w:rsid w:val="00AA21DF"/>
    <w:rsid w:val="00AA7DE5"/>
    <w:rsid w:val="00AB5E06"/>
    <w:rsid w:val="00AF1140"/>
    <w:rsid w:val="00B97CB8"/>
    <w:rsid w:val="00BE34E0"/>
    <w:rsid w:val="00C069D3"/>
    <w:rsid w:val="00C417C4"/>
    <w:rsid w:val="00C4629F"/>
    <w:rsid w:val="00CC29BA"/>
    <w:rsid w:val="00D75252"/>
    <w:rsid w:val="00D7710F"/>
    <w:rsid w:val="00DA3949"/>
    <w:rsid w:val="00DD5057"/>
    <w:rsid w:val="00E312CD"/>
    <w:rsid w:val="00E33F3A"/>
    <w:rsid w:val="00E47370"/>
    <w:rsid w:val="00E553F6"/>
    <w:rsid w:val="00E57D9A"/>
    <w:rsid w:val="00EA6562"/>
    <w:rsid w:val="00EE1118"/>
    <w:rsid w:val="00F85D83"/>
    <w:rsid w:val="00FA6031"/>
    <w:rsid w:val="00FE01C8"/>
    <w:rsid w:val="00FE5ED0"/>
    <w:rsid w:val="00FF5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11C6"/>
  <w15:chartTrackingRefBased/>
  <w15:docId w15:val="{8923518C-A59F-46F3-93BA-85AAB02F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FA6031"/>
    <w:pPr>
      <w:keepNext/>
      <w:tabs>
        <w:tab w:val="left" w:pos="720"/>
        <w:tab w:val="left" w:pos="1440"/>
        <w:tab w:val="left" w:pos="2160"/>
        <w:tab w:val="left" w:pos="2856"/>
      </w:tabs>
      <w:autoSpaceDE w:val="0"/>
      <w:autoSpaceDN w:val="0"/>
      <w:adjustRightInd w:val="0"/>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DE5"/>
  </w:style>
  <w:style w:type="paragraph" w:styleId="Footer">
    <w:name w:val="footer"/>
    <w:basedOn w:val="Normal"/>
    <w:link w:val="FooterChar"/>
    <w:uiPriority w:val="99"/>
    <w:unhideWhenUsed/>
    <w:rsid w:val="00AA7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DE5"/>
  </w:style>
  <w:style w:type="paragraph" w:styleId="ListParagraph">
    <w:name w:val="List Paragraph"/>
    <w:basedOn w:val="Normal"/>
    <w:uiPriority w:val="34"/>
    <w:qFormat/>
    <w:rsid w:val="00FA6031"/>
    <w:pPr>
      <w:ind w:left="720"/>
      <w:contextualSpacing/>
    </w:pPr>
  </w:style>
  <w:style w:type="character" w:customStyle="1" w:styleId="Heading1Char">
    <w:name w:val="Heading 1 Char"/>
    <w:basedOn w:val="DefaultParagraphFont"/>
    <w:link w:val="Heading1"/>
    <w:rsid w:val="00FA6031"/>
    <w:rPr>
      <w:rFonts w:ascii="Times New Roman" w:eastAsia="Times New Roman" w:hAnsi="Times New Roman" w:cs="Times New Roman"/>
      <w:b/>
      <w:bCs/>
      <w:sz w:val="24"/>
      <w:szCs w:val="24"/>
    </w:rPr>
  </w:style>
  <w:style w:type="paragraph" w:customStyle="1" w:styleId="Default">
    <w:name w:val="Default"/>
    <w:rsid w:val="00D7710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rkcover.nsw.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1T02:26:50.596"/>
    </inkml:context>
    <inkml:brush xml:id="br0">
      <inkml:brushProperty name="width" value="0.05" units="cm"/>
      <inkml:brushProperty name="height" value="0.05" units="cm"/>
      <inkml:brushProperty name="ignorePressure" value="1"/>
    </inkml:brush>
  </inkml:definitions>
  <inkml:trace contextRef="#ctx0" brushRef="#br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A6EC471851F841902FE84FF751948D" ma:contentTypeVersion="12" ma:contentTypeDescription="Create a new document." ma:contentTypeScope="" ma:versionID="2ebd1f11b4b8f864fc30db6b4e501164">
  <xsd:schema xmlns:xsd="http://www.w3.org/2001/XMLSchema" xmlns:xs="http://www.w3.org/2001/XMLSchema" xmlns:p="http://schemas.microsoft.com/office/2006/metadata/properties" xmlns:ns3="7b5f9aaf-1e12-429d-a4ea-1aa9ae943be2" xmlns:ns4="ed8ea00e-a57e-4715-822a-4d9a166ab4a0" targetNamespace="http://schemas.microsoft.com/office/2006/metadata/properties" ma:root="true" ma:fieldsID="b5adadefb3a20f6c994c48dfbbff577c" ns3:_="" ns4:_="">
    <xsd:import namespace="7b5f9aaf-1e12-429d-a4ea-1aa9ae943be2"/>
    <xsd:import namespace="ed8ea00e-a57e-4715-822a-4d9a166ab4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f9aaf-1e12-429d-a4ea-1aa9ae943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ea00e-a57e-4715-822a-4d9a166ab4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25F0F-E56C-41BF-9268-E302D575833C}">
  <ds:schemaRefs>
    <ds:schemaRef ds:uri="http://schemas.microsoft.com/sharepoint/v3/contenttype/forms"/>
  </ds:schemaRefs>
</ds:datastoreItem>
</file>

<file path=customXml/itemProps2.xml><?xml version="1.0" encoding="utf-8"?>
<ds:datastoreItem xmlns:ds="http://schemas.openxmlformats.org/officeDocument/2006/customXml" ds:itemID="{ED1CE38E-6CC1-4259-8CF7-758FD8E612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FFEED8-5F5A-4D49-88F6-E77B6DC99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f9aaf-1e12-429d-a4ea-1aa9ae943be2"/>
    <ds:schemaRef ds:uri="ed8ea00e-a57e-4715-822a-4d9a166a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16</Pages>
  <Words>6131</Words>
  <Characters>34951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Lismore City Council</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Bradridge</dc:creator>
  <cp:keywords/>
  <dc:description/>
  <cp:lastModifiedBy>Craig Bradridge</cp:lastModifiedBy>
  <cp:revision>25</cp:revision>
  <dcterms:created xsi:type="dcterms:W3CDTF">2021-02-11T00:28:00Z</dcterms:created>
  <dcterms:modified xsi:type="dcterms:W3CDTF">2021-03-17T00:46:00Z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0x0101008BA6EC471851F841902FE84FF751948D</vt:lpwstr>
  </property>
</Properties>
</file>